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B5" w:rsidRPr="004B592E" w:rsidRDefault="00B135B5" w:rsidP="002F701E">
      <w:pPr>
        <w:shd w:val="clear" w:color="auto" w:fill="FFFFFF"/>
        <w:spacing w:line="420" w:lineRule="atLeast"/>
        <w:outlineLvl w:val="0"/>
        <w:rPr>
          <w:rFonts w:ascii="Arial" w:hAnsi="Arial" w:cs="Arial"/>
          <w:color w:val="000000"/>
          <w:kern w:val="36"/>
          <w:sz w:val="36"/>
          <w:szCs w:val="36"/>
          <w:lang w:val="de-AT" w:eastAsia="de-AT"/>
        </w:rPr>
      </w:pPr>
      <w:r w:rsidRPr="004B592E">
        <w:rPr>
          <w:rFonts w:ascii="Arial" w:hAnsi="Arial" w:cs="Arial"/>
          <w:color w:val="000000"/>
          <w:kern w:val="36"/>
          <w:sz w:val="36"/>
          <w:szCs w:val="36"/>
          <w:lang w:val="de-AT" w:eastAsia="de-AT"/>
        </w:rPr>
        <w:t>COVID-19 in Alten- und Pflegeheime</w:t>
      </w:r>
      <w:r w:rsidR="00B75CF6">
        <w:rPr>
          <w:rFonts w:ascii="Arial" w:hAnsi="Arial" w:cs="Arial"/>
          <w:color w:val="000000"/>
          <w:kern w:val="36"/>
          <w:sz w:val="36"/>
          <w:szCs w:val="36"/>
          <w:lang w:val="de-AT" w:eastAsia="de-AT"/>
        </w:rPr>
        <w:t>n</w:t>
      </w:r>
      <w:r w:rsidRPr="004B592E">
        <w:rPr>
          <w:rFonts w:ascii="Arial" w:hAnsi="Arial" w:cs="Arial"/>
          <w:color w:val="000000"/>
          <w:kern w:val="36"/>
          <w:sz w:val="36"/>
          <w:szCs w:val="36"/>
          <w:lang w:val="de-AT" w:eastAsia="de-AT"/>
        </w:rPr>
        <w:t xml:space="preserve"> – Lehren aus der Krise müssen in Pflegereform einfließen</w:t>
      </w:r>
    </w:p>
    <w:p w:rsidR="00B135B5" w:rsidRPr="004B592E" w:rsidRDefault="00B135B5" w:rsidP="002F701E">
      <w:pPr>
        <w:shd w:val="clear" w:color="auto" w:fill="FFFFFF"/>
        <w:outlineLvl w:val="1"/>
        <w:rPr>
          <w:rFonts w:ascii="univers_light" w:hAnsi="univers_light"/>
          <w:b/>
          <w:bCs/>
          <w:color w:val="000000"/>
          <w:sz w:val="23"/>
          <w:szCs w:val="23"/>
          <w:lang w:val="de-AT" w:eastAsia="de-AT"/>
        </w:rPr>
      </w:pPr>
    </w:p>
    <w:p w:rsidR="009571A6" w:rsidRPr="002F701E" w:rsidRDefault="002F701E" w:rsidP="002F701E">
      <w:pPr>
        <w:shd w:val="clear" w:color="auto" w:fill="FFFFFF"/>
        <w:outlineLvl w:val="1"/>
        <w:rPr>
          <w:rFonts w:ascii="Arial" w:hAnsi="Arial" w:cs="Arial"/>
          <w:b/>
          <w:bCs/>
          <w:color w:val="000000"/>
          <w:sz w:val="20"/>
          <w:szCs w:val="20"/>
          <w:lang w:val="de-AT" w:eastAsia="de-AT"/>
        </w:rPr>
      </w:pPr>
      <w:r w:rsidRPr="002F701E">
        <w:rPr>
          <w:rFonts w:ascii="Arial" w:hAnsi="Arial" w:cs="Arial"/>
          <w:b/>
          <w:bCs/>
          <w:color w:val="000000"/>
          <w:sz w:val="20"/>
          <w:szCs w:val="20"/>
          <w:lang w:val="de-AT" w:eastAsia="de-AT"/>
        </w:rPr>
        <w:t xml:space="preserve">Der </w:t>
      </w:r>
      <w:r w:rsidR="00B135B5" w:rsidRPr="002F701E">
        <w:rPr>
          <w:rFonts w:ascii="Arial" w:hAnsi="Arial" w:cs="Arial"/>
          <w:b/>
          <w:bCs/>
          <w:color w:val="000000"/>
          <w:sz w:val="20"/>
          <w:szCs w:val="20"/>
          <w:lang w:val="de-AT" w:eastAsia="de-AT"/>
        </w:rPr>
        <w:t>Lebenswelt Heim - Bundesverband gibt Einblicke in den Verlauf der COVID-19-Krise in den Alten- und Pflegeheimen Österreichs</w:t>
      </w:r>
      <w:r w:rsidRPr="002F701E">
        <w:rPr>
          <w:rFonts w:ascii="Arial" w:hAnsi="Arial" w:cs="Arial"/>
          <w:b/>
          <w:bCs/>
          <w:color w:val="000000"/>
          <w:sz w:val="20"/>
          <w:szCs w:val="20"/>
          <w:lang w:val="de-AT" w:eastAsia="de-AT"/>
        </w:rPr>
        <w:t xml:space="preserve"> und</w:t>
      </w:r>
      <w:r w:rsidR="009571A6" w:rsidRPr="002F701E">
        <w:rPr>
          <w:rFonts w:ascii="Arial" w:hAnsi="Arial" w:cs="Arial"/>
          <w:b/>
          <w:bCs/>
          <w:color w:val="000000"/>
          <w:sz w:val="20"/>
          <w:szCs w:val="20"/>
          <w:lang w:val="de-AT" w:eastAsia="de-AT"/>
        </w:rPr>
        <w:t xml:space="preserve"> </w:t>
      </w:r>
      <w:r w:rsidRPr="002F701E">
        <w:rPr>
          <w:rFonts w:ascii="Arial" w:hAnsi="Arial" w:cs="Arial"/>
          <w:b/>
          <w:bCs/>
          <w:color w:val="000000"/>
          <w:sz w:val="20"/>
          <w:szCs w:val="20"/>
          <w:lang w:val="de-AT" w:eastAsia="de-AT"/>
        </w:rPr>
        <w:t xml:space="preserve">zeigt wesentliche Schwachstellen im System auf. Diese müssen mit der Pflegereform beseitigt werden, lautet die politische Forderung. </w:t>
      </w:r>
    </w:p>
    <w:p w:rsidR="002F701E" w:rsidRPr="002F701E" w:rsidRDefault="002F701E" w:rsidP="002F701E">
      <w:pPr>
        <w:shd w:val="clear" w:color="auto" w:fill="FFFFFF"/>
        <w:outlineLvl w:val="1"/>
        <w:rPr>
          <w:rFonts w:ascii="Arial" w:hAnsi="Arial" w:cs="Arial"/>
          <w:b/>
          <w:bCs/>
          <w:color w:val="000000"/>
          <w:sz w:val="20"/>
          <w:szCs w:val="20"/>
          <w:lang w:val="de-AT" w:eastAsia="de-AT"/>
        </w:rPr>
      </w:pPr>
    </w:p>
    <w:p w:rsidR="008265AA" w:rsidRPr="002F701E" w:rsidRDefault="006C3B4F" w:rsidP="002F701E">
      <w:pPr>
        <w:spacing w:after="160" w:line="259" w:lineRule="auto"/>
        <w:rPr>
          <w:rFonts w:ascii="Arial" w:hAnsi="Arial" w:cs="Arial"/>
          <w:bCs/>
          <w:color w:val="000000"/>
          <w:sz w:val="20"/>
          <w:szCs w:val="20"/>
          <w:lang w:val="de-AT" w:eastAsia="de-AT"/>
        </w:rPr>
      </w:pPr>
      <w:r w:rsidRPr="002F701E">
        <w:rPr>
          <w:rFonts w:ascii="Arial" w:hAnsi="Arial" w:cs="Arial"/>
          <w:bCs/>
          <w:color w:val="000000"/>
          <w:sz w:val="20"/>
          <w:szCs w:val="20"/>
          <w:lang w:val="de-AT" w:eastAsia="de-AT"/>
        </w:rPr>
        <w:t xml:space="preserve">„Auch wenn wir die Krise in Österreichs Heimen bisher sehr gut bewältigt haben – </w:t>
      </w:r>
      <w:r w:rsidR="004365DC">
        <w:rPr>
          <w:rFonts w:ascii="Arial" w:hAnsi="Arial" w:cs="Arial"/>
          <w:bCs/>
          <w:color w:val="000000"/>
          <w:sz w:val="20"/>
          <w:szCs w:val="20"/>
          <w:lang w:val="de-AT" w:eastAsia="de-AT"/>
        </w:rPr>
        <w:t xml:space="preserve">lt. AGES waren </w:t>
      </w:r>
      <w:r w:rsidRPr="002F701E">
        <w:rPr>
          <w:rFonts w:ascii="Arial" w:hAnsi="Arial" w:cs="Arial"/>
          <w:bCs/>
          <w:color w:val="000000"/>
          <w:sz w:val="20"/>
          <w:szCs w:val="20"/>
          <w:lang w:val="de-AT" w:eastAsia="de-AT"/>
        </w:rPr>
        <w:t xml:space="preserve">lediglich </w:t>
      </w:r>
      <w:r w:rsidR="003E2E16">
        <w:rPr>
          <w:rFonts w:ascii="Arial" w:hAnsi="Arial" w:cs="Arial"/>
          <w:bCs/>
          <w:color w:val="000000"/>
          <w:sz w:val="20"/>
          <w:szCs w:val="20"/>
          <w:lang w:val="de-AT" w:eastAsia="de-AT"/>
        </w:rPr>
        <w:t>ein Drittel</w:t>
      </w:r>
      <w:r w:rsidRPr="002F701E">
        <w:rPr>
          <w:rFonts w:ascii="Arial" w:hAnsi="Arial" w:cs="Arial"/>
          <w:bCs/>
          <w:color w:val="000000"/>
          <w:sz w:val="20"/>
          <w:szCs w:val="20"/>
          <w:lang w:val="de-AT" w:eastAsia="de-AT"/>
        </w:rPr>
        <w:t xml:space="preserve"> der an COVID-19 Verstorbenen BewohnerInnen von Pflegeeinrichtungen, international wird von bis zu 80% berichtet – gilt es </w:t>
      </w:r>
      <w:r w:rsidR="008265AA" w:rsidRPr="002F701E">
        <w:rPr>
          <w:rFonts w:ascii="Arial" w:hAnsi="Arial" w:cs="Arial"/>
          <w:bCs/>
          <w:color w:val="000000"/>
          <w:sz w:val="20"/>
          <w:szCs w:val="20"/>
          <w:lang w:val="de-AT" w:eastAsia="de-AT"/>
        </w:rPr>
        <w:t xml:space="preserve">rückblickend </w:t>
      </w:r>
      <w:r w:rsidRPr="002F701E">
        <w:rPr>
          <w:rFonts w:ascii="Arial" w:hAnsi="Arial" w:cs="Arial"/>
          <w:bCs/>
          <w:color w:val="000000"/>
          <w:sz w:val="20"/>
          <w:szCs w:val="20"/>
          <w:lang w:val="de-AT" w:eastAsia="de-AT"/>
        </w:rPr>
        <w:t xml:space="preserve">die Schwachstellen der letzten Wochen aufzuzeigen und daraus Lehren für die Pflegereform zu ziehen. </w:t>
      </w:r>
      <w:r w:rsidR="00E5115E" w:rsidRPr="002F701E">
        <w:rPr>
          <w:rFonts w:ascii="Arial" w:hAnsi="Arial" w:cs="Arial"/>
          <w:color w:val="000000"/>
          <w:sz w:val="20"/>
          <w:szCs w:val="20"/>
          <w:lang w:val="de-AT" w:eastAsia="de-AT"/>
        </w:rPr>
        <w:t xml:space="preserve">Insbesondere die regionalen Gesundheitsbehörden schienen </w:t>
      </w:r>
      <w:r w:rsidR="00E5115E" w:rsidRPr="002F701E">
        <w:rPr>
          <w:rFonts w:ascii="Arial" w:hAnsi="Arial" w:cs="Arial"/>
          <w:color w:val="000000"/>
          <w:sz w:val="20"/>
          <w:szCs w:val="20"/>
          <w:lang w:val="de-AT" w:eastAsia="de-AT"/>
        </w:rPr>
        <w:t xml:space="preserve">am Höhepunkt der Covid-19 Krise </w:t>
      </w:r>
      <w:r w:rsidR="00E5115E" w:rsidRPr="002F701E">
        <w:rPr>
          <w:rFonts w:ascii="Arial" w:hAnsi="Arial" w:cs="Arial"/>
          <w:color w:val="000000"/>
          <w:sz w:val="20"/>
          <w:szCs w:val="20"/>
          <w:lang w:val="de-AT" w:eastAsia="de-AT"/>
        </w:rPr>
        <w:t>vielfach überfordert und kamen einer koordinierenden Aufgabe in vielen Regionen nicht nach</w:t>
      </w:r>
      <w:r w:rsidRPr="002F701E">
        <w:rPr>
          <w:rFonts w:ascii="Arial" w:hAnsi="Arial" w:cs="Arial"/>
          <w:bCs/>
          <w:color w:val="000000"/>
          <w:sz w:val="20"/>
          <w:szCs w:val="20"/>
          <w:lang w:val="de-AT" w:eastAsia="de-AT"/>
        </w:rPr>
        <w:t>“, so Markus Mattersberger</w:t>
      </w:r>
      <w:r w:rsidR="00E5115E" w:rsidRPr="002F701E">
        <w:rPr>
          <w:rFonts w:ascii="Arial" w:hAnsi="Arial" w:cs="Arial"/>
          <w:bCs/>
          <w:color w:val="000000"/>
          <w:sz w:val="20"/>
          <w:szCs w:val="20"/>
          <w:lang w:val="de-AT" w:eastAsia="de-AT"/>
        </w:rPr>
        <w:t>, Präsident des Lebenswelt Heim Bundesverbandes. In Krisenzeiten genüg</w:t>
      </w:r>
      <w:r w:rsidR="002F701E">
        <w:rPr>
          <w:rFonts w:ascii="Arial" w:hAnsi="Arial" w:cs="Arial"/>
          <w:bCs/>
          <w:color w:val="000000"/>
          <w:sz w:val="20"/>
          <w:szCs w:val="20"/>
          <w:lang w:val="de-AT" w:eastAsia="de-AT"/>
        </w:rPr>
        <w:t>e</w:t>
      </w:r>
      <w:r w:rsidR="00E5115E" w:rsidRPr="002F701E">
        <w:rPr>
          <w:rFonts w:ascii="Arial" w:hAnsi="Arial" w:cs="Arial"/>
          <w:bCs/>
          <w:color w:val="000000"/>
          <w:sz w:val="20"/>
          <w:szCs w:val="20"/>
          <w:lang w:val="de-AT" w:eastAsia="de-AT"/>
        </w:rPr>
        <w:t xml:space="preserve"> es nicht, wenn Pflegeeinrichtungen mit Empfehlungen, die keinen verbindlichen Charakter aufweisen, über mehrere Wochen hinweg auf sich allein gestellt sind. Es </w:t>
      </w:r>
      <w:r w:rsidR="008265AA" w:rsidRPr="002F701E">
        <w:rPr>
          <w:rFonts w:ascii="Arial" w:hAnsi="Arial" w:cs="Arial"/>
          <w:bCs/>
          <w:color w:val="000000"/>
          <w:sz w:val="20"/>
          <w:szCs w:val="20"/>
          <w:lang w:val="de-AT" w:eastAsia="de-AT"/>
        </w:rPr>
        <w:t>braucht</w:t>
      </w:r>
      <w:r w:rsidR="00E5115E" w:rsidRPr="002F701E">
        <w:rPr>
          <w:rFonts w:ascii="Arial" w:hAnsi="Arial" w:cs="Arial"/>
          <w:bCs/>
          <w:color w:val="000000"/>
          <w:sz w:val="20"/>
          <w:szCs w:val="20"/>
          <w:lang w:val="de-AT" w:eastAsia="de-AT"/>
        </w:rPr>
        <w:t xml:space="preserve"> </w:t>
      </w:r>
      <w:r w:rsidR="00E5115E" w:rsidRPr="002F701E">
        <w:rPr>
          <w:rFonts w:ascii="Arial" w:hAnsi="Arial" w:cs="Arial"/>
          <w:color w:val="000000"/>
          <w:sz w:val="20"/>
          <w:szCs w:val="20"/>
          <w:lang w:val="de-AT" w:eastAsia="de-AT"/>
        </w:rPr>
        <w:t>klare Vorgaben und Rechtssicherheit, innerhalb derer sich die Verantwortlichen bewegen können.</w:t>
      </w:r>
      <w:r w:rsidR="00E5115E" w:rsidRPr="002F701E">
        <w:rPr>
          <w:rFonts w:ascii="Arial" w:hAnsi="Arial" w:cs="Arial"/>
          <w:color w:val="000000"/>
          <w:sz w:val="20"/>
          <w:szCs w:val="20"/>
          <w:lang w:val="de-AT" w:eastAsia="de-AT"/>
        </w:rPr>
        <w:t xml:space="preserve"> </w:t>
      </w:r>
    </w:p>
    <w:p w:rsidR="008265AA" w:rsidRPr="002F701E" w:rsidRDefault="008265AA" w:rsidP="002F701E">
      <w:pPr>
        <w:shd w:val="clear" w:color="auto" w:fill="FFFFFF"/>
        <w:outlineLvl w:val="1"/>
        <w:rPr>
          <w:rFonts w:ascii="Arial" w:hAnsi="Arial" w:cs="Arial"/>
          <w:color w:val="000000"/>
          <w:sz w:val="20"/>
          <w:szCs w:val="20"/>
          <w:lang w:val="de-AT" w:eastAsia="de-AT"/>
        </w:rPr>
      </w:pPr>
    </w:p>
    <w:p w:rsidR="008265AA" w:rsidRPr="002F701E" w:rsidRDefault="008265AA" w:rsidP="002F701E">
      <w:pPr>
        <w:shd w:val="clear" w:color="auto" w:fill="FFFFFF"/>
        <w:outlineLvl w:val="1"/>
        <w:rPr>
          <w:rFonts w:ascii="Arial" w:hAnsi="Arial" w:cs="Arial"/>
          <w:b/>
          <w:color w:val="000000"/>
          <w:sz w:val="20"/>
          <w:szCs w:val="20"/>
          <w:lang w:val="de-AT" w:eastAsia="de-AT"/>
        </w:rPr>
      </w:pPr>
      <w:r w:rsidRPr="002F701E">
        <w:rPr>
          <w:rFonts w:ascii="Arial" w:hAnsi="Arial" w:cs="Arial"/>
          <w:b/>
          <w:color w:val="000000"/>
          <w:sz w:val="20"/>
          <w:szCs w:val="20"/>
          <w:lang w:val="de-AT" w:eastAsia="de-AT"/>
        </w:rPr>
        <w:t>Schwachstellen im System</w:t>
      </w:r>
    </w:p>
    <w:p w:rsidR="008265AA" w:rsidRPr="002F701E" w:rsidRDefault="008265AA" w:rsidP="002F701E">
      <w:pPr>
        <w:shd w:val="clear" w:color="auto" w:fill="FFFFFF"/>
        <w:outlineLvl w:val="1"/>
        <w:rPr>
          <w:rFonts w:ascii="Arial" w:hAnsi="Arial" w:cs="Arial"/>
          <w:bCs/>
          <w:color w:val="000000"/>
          <w:sz w:val="20"/>
          <w:szCs w:val="20"/>
          <w:lang w:val="de-AT" w:eastAsia="de-AT"/>
        </w:rPr>
      </w:pPr>
      <w:r w:rsidRPr="002F701E">
        <w:rPr>
          <w:rFonts w:ascii="Arial" w:hAnsi="Arial" w:cs="Arial"/>
          <w:bCs/>
          <w:color w:val="000000"/>
          <w:sz w:val="20"/>
          <w:szCs w:val="20"/>
          <w:lang w:val="de-AT" w:eastAsia="de-AT"/>
        </w:rPr>
        <w:t xml:space="preserve">Die </w:t>
      </w:r>
      <w:r w:rsidRPr="002F701E">
        <w:rPr>
          <w:rFonts w:ascii="Arial" w:hAnsi="Arial" w:cs="Arial"/>
          <w:color w:val="000000"/>
          <w:sz w:val="20"/>
          <w:szCs w:val="20"/>
          <w:lang w:val="de-AT" w:eastAsia="de-AT"/>
        </w:rPr>
        <w:t xml:space="preserve">Pflegeeinrichtungen waren in vielerlei Hinsicht auf sich allein gestellt – von der aktuellen Risikoeinschätzung, über die Beschaffung von Schutzausrüstung und Testungen, bis hin zur Abklärung mit dem akutstationären Bereich hinsichtlich erforderlicher Aufnahmen von PatientInnen oder BewohnerInnen aus dem Klinikbereich. </w:t>
      </w:r>
    </w:p>
    <w:p w:rsidR="00F27C3A" w:rsidRDefault="00F27C3A" w:rsidP="00F27C3A">
      <w:pPr>
        <w:shd w:val="clear" w:color="auto" w:fill="FFFFFF"/>
        <w:outlineLvl w:val="1"/>
        <w:rPr>
          <w:rFonts w:ascii="Arial" w:hAnsi="Arial" w:cs="Arial"/>
          <w:color w:val="000000"/>
          <w:sz w:val="20"/>
          <w:szCs w:val="20"/>
          <w:lang w:val="de-AT" w:eastAsia="de-AT"/>
        </w:rPr>
      </w:pPr>
    </w:p>
    <w:p w:rsidR="00F27C3A" w:rsidRDefault="00C515C3" w:rsidP="00F27C3A">
      <w:pPr>
        <w:shd w:val="clear" w:color="auto" w:fill="FFFFFF"/>
        <w:outlineLvl w:val="1"/>
        <w:rPr>
          <w:rFonts w:ascii="Arial" w:hAnsi="Arial" w:cs="Arial"/>
          <w:color w:val="000000"/>
          <w:sz w:val="20"/>
          <w:szCs w:val="20"/>
          <w:lang w:val="de-AT" w:eastAsia="de-AT"/>
        </w:rPr>
      </w:pPr>
      <w:r w:rsidRPr="002F701E">
        <w:rPr>
          <w:rFonts w:ascii="Arial" w:hAnsi="Arial" w:cs="Arial"/>
          <w:color w:val="000000"/>
          <w:sz w:val="20"/>
          <w:szCs w:val="20"/>
          <w:lang w:val="de-AT" w:eastAsia="de-AT"/>
        </w:rPr>
        <w:t>Auch f</w:t>
      </w:r>
      <w:r w:rsidR="008265AA" w:rsidRPr="002F701E">
        <w:rPr>
          <w:rFonts w:ascii="Arial" w:hAnsi="Arial" w:cs="Arial"/>
          <w:color w:val="000000"/>
          <w:sz w:val="20"/>
          <w:szCs w:val="20"/>
          <w:lang w:val="de-AT" w:eastAsia="de-AT"/>
        </w:rPr>
        <w:t>ehlende Rechtssicherheit für die Einrichtungsverantwortlichen sowie offene Fragestellungen bezüglich der Kostenübernahme für die zu treffenden Maßnahmen</w:t>
      </w:r>
      <w:r w:rsidRPr="002F701E">
        <w:rPr>
          <w:rFonts w:ascii="Arial" w:hAnsi="Arial" w:cs="Arial"/>
          <w:color w:val="000000"/>
          <w:sz w:val="20"/>
          <w:szCs w:val="20"/>
          <w:lang w:val="de-AT" w:eastAsia="de-AT"/>
        </w:rPr>
        <w:t>,</w:t>
      </w:r>
      <w:r w:rsidR="008265AA" w:rsidRPr="002F701E">
        <w:rPr>
          <w:rFonts w:ascii="Arial" w:hAnsi="Arial" w:cs="Arial"/>
          <w:color w:val="000000"/>
          <w:sz w:val="20"/>
          <w:szCs w:val="20"/>
          <w:lang w:val="de-AT" w:eastAsia="de-AT"/>
        </w:rPr>
        <w:t xml:space="preserve"> erschwerte</w:t>
      </w:r>
      <w:r w:rsidRPr="002F701E">
        <w:rPr>
          <w:rFonts w:ascii="Arial" w:hAnsi="Arial" w:cs="Arial"/>
          <w:color w:val="000000"/>
          <w:sz w:val="20"/>
          <w:szCs w:val="20"/>
          <w:lang w:val="de-AT" w:eastAsia="de-AT"/>
        </w:rPr>
        <w:t>n</w:t>
      </w:r>
      <w:r w:rsidR="008265AA" w:rsidRPr="002F701E">
        <w:rPr>
          <w:rFonts w:ascii="Arial" w:hAnsi="Arial" w:cs="Arial"/>
          <w:color w:val="000000"/>
          <w:sz w:val="20"/>
          <w:szCs w:val="20"/>
          <w:lang w:val="de-AT" w:eastAsia="de-AT"/>
        </w:rPr>
        <w:t xml:space="preserve"> ein effektives und effizientes Vorgehen. </w:t>
      </w:r>
      <w:r w:rsidRPr="002F701E">
        <w:rPr>
          <w:rFonts w:ascii="Arial" w:hAnsi="Arial" w:cs="Arial"/>
          <w:color w:val="000000"/>
          <w:sz w:val="20"/>
          <w:szCs w:val="20"/>
          <w:lang w:val="de-AT" w:eastAsia="de-AT"/>
        </w:rPr>
        <w:t>So ergab zB der</w:t>
      </w:r>
      <w:r w:rsidRPr="002F701E">
        <w:rPr>
          <w:rFonts w:ascii="Arial" w:hAnsi="Arial" w:cs="Arial"/>
          <w:color w:val="000000"/>
          <w:sz w:val="20"/>
          <w:szCs w:val="20"/>
          <w:lang w:val="de-AT" w:eastAsia="de-AT"/>
        </w:rPr>
        <w:t xml:space="preserve"> Zwischenstand einer Datenerhebung der MedUni Wien, MedUni Graz und der Privatuniversität UMIT in Tirol</w:t>
      </w:r>
      <w:r w:rsidRPr="002F701E">
        <w:rPr>
          <w:rFonts w:ascii="Arial" w:hAnsi="Arial" w:cs="Arial"/>
          <w:color w:val="000000"/>
          <w:sz w:val="20"/>
          <w:szCs w:val="20"/>
          <w:lang w:val="de-AT" w:eastAsia="de-AT"/>
        </w:rPr>
        <w:t xml:space="preserve">, dass Mitte April </w:t>
      </w:r>
      <w:r w:rsidRPr="002F701E">
        <w:rPr>
          <w:rFonts w:ascii="Arial" w:hAnsi="Arial" w:cs="Arial"/>
          <w:color w:val="000000"/>
          <w:sz w:val="20"/>
          <w:szCs w:val="20"/>
          <w:lang w:val="de-AT" w:eastAsia="de-AT"/>
        </w:rPr>
        <w:t xml:space="preserve">gerade einmal 50% der Pflegeeinrichtungen genügend Schutzausrüstung </w:t>
      </w:r>
      <w:r w:rsidR="004365DC">
        <w:rPr>
          <w:rFonts w:ascii="Arial" w:hAnsi="Arial" w:cs="Arial"/>
          <w:color w:val="000000"/>
          <w:sz w:val="20"/>
          <w:szCs w:val="20"/>
          <w:lang w:val="de-AT" w:eastAsia="de-AT"/>
        </w:rPr>
        <w:t>zur Verfügung gestanden ist</w:t>
      </w:r>
      <w:r w:rsidRPr="002F701E">
        <w:rPr>
          <w:rFonts w:ascii="Arial" w:hAnsi="Arial" w:cs="Arial"/>
          <w:color w:val="000000"/>
          <w:sz w:val="20"/>
          <w:szCs w:val="20"/>
          <w:lang w:val="de-AT" w:eastAsia="de-AT"/>
        </w:rPr>
        <w:t xml:space="preserve">. Zu diesem Zeitpunkt ermittelte </w:t>
      </w:r>
      <w:r w:rsidRPr="002F701E">
        <w:rPr>
          <w:rFonts w:ascii="Arial" w:hAnsi="Arial" w:cs="Arial"/>
          <w:color w:val="000000"/>
          <w:sz w:val="20"/>
          <w:szCs w:val="20"/>
          <w:lang w:val="de-AT" w:eastAsia="de-AT"/>
        </w:rPr>
        <w:t xml:space="preserve">die Staatsanwaltschaft lt. Medienberichten </w:t>
      </w:r>
      <w:r w:rsidRPr="002F701E">
        <w:rPr>
          <w:rFonts w:ascii="Arial" w:hAnsi="Arial" w:cs="Arial"/>
          <w:color w:val="000000"/>
          <w:sz w:val="20"/>
          <w:szCs w:val="20"/>
          <w:lang w:val="de-AT" w:eastAsia="de-AT"/>
        </w:rPr>
        <w:t xml:space="preserve">jedoch </w:t>
      </w:r>
      <w:r w:rsidRPr="002F701E">
        <w:rPr>
          <w:rFonts w:ascii="Arial" w:hAnsi="Arial" w:cs="Arial"/>
          <w:color w:val="000000"/>
          <w:sz w:val="20"/>
          <w:szCs w:val="20"/>
          <w:lang w:val="de-AT" w:eastAsia="de-AT"/>
        </w:rPr>
        <w:t>bereits in drei Pflegeeinrichtungen wegen grob fahrlässiger Tötung und vorsätzlicher Gefährdung durch übertragbare Erkrankungen.</w:t>
      </w:r>
      <w:r w:rsidR="00031376" w:rsidRPr="002F701E">
        <w:rPr>
          <w:rFonts w:ascii="Arial" w:hAnsi="Arial" w:cs="Arial"/>
          <w:color w:val="000000"/>
          <w:sz w:val="20"/>
          <w:szCs w:val="20"/>
          <w:lang w:val="de-AT" w:eastAsia="de-AT"/>
        </w:rPr>
        <w:t xml:space="preserve"> </w:t>
      </w:r>
      <w:r w:rsidRPr="002F701E">
        <w:rPr>
          <w:rFonts w:ascii="Arial" w:hAnsi="Arial" w:cs="Arial"/>
          <w:color w:val="000000"/>
          <w:sz w:val="20"/>
          <w:szCs w:val="20"/>
          <w:lang w:val="de-AT" w:eastAsia="de-AT"/>
        </w:rPr>
        <w:t>Den Verantwortlichen wird unter anderem vorgeworfen, dass das Personal</w:t>
      </w:r>
      <w:r w:rsidR="00031376" w:rsidRPr="002F701E">
        <w:rPr>
          <w:rFonts w:ascii="Arial" w:hAnsi="Arial" w:cs="Arial"/>
          <w:color w:val="000000"/>
          <w:sz w:val="20"/>
          <w:szCs w:val="20"/>
          <w:lang w:val="de-AT" w:eastAsia="de-AT"/>
        </w:rPr>
        <w:t xml:space="preserve"> </w:t>
      </w:r>
      <w:r w:rsidRPr="002F701E">
        <w:rPr>
          <w:rFonts w:ascii="Arial" w:hAnsi="Arial" w:cs="Arial"/>
          <w:color w:val="000000"/>
          <w:sz w:val="20"/>
          <w:szCs w:val="20"/>
          <w:lang w:val="de-AT" w:eastAsia="de-AT"/>
        </w:rPr>
        <w:t>ohne ausreichende Schutzausrüstung arbeiten musste.</w:t>
      </w:r>
      <w:r w:rsidRPr="002F701E">
        <w:rPr>
          <w:rFonts w:ascii="Arial" w:hAnsi="Arial" w:cs="Arial"/>
          <w:color w:val="000000"/>
          <w:sz w:val="20"/>
          <w:szCs w:val="20"/>
          <w:lang w:val="de-AT" w:eastAsia="de-AT"/>
        </w:rPr>
        <w:t xml:space="preserve"> </w:t>
      </w:r>
      <w:r w:rsidR="00441EA2">
        <w:rPr>
          <w:rFonts w:ascii="Arial" w:hAnsi="Arial" w:cs="Arial"/>
          <w:color w:val="000000"/>
          <w:sz w:val="20"/>
          <w:szCs w:val="20"/>
          <w:lang w:val="de-AT" w:eastAsia="de-AT"/>
        </w:rPr>
        <w:t>A</w:t>
      </w:r>
      <w:r w:rsidR="00031376" w:rsidRPr="002F701E">
        <w:rPr>
          <w:rFonts w:ascii="Arial" w:hAnsi="Arial" w:cs="Arial"/>
          <w:color w:val="000000"/>
          <w:sz w:val="20"/>
          <w:szCs w:val="20"/>
          <w:lang w:val="de-AT" w:eastAsia="de-AT"/>
        </w:rPr>
        <w:t xml:space="preserve">b diesem Zeitpunkt </w:t>
      </w:r>
      <w:r w:rsidR="00441EA2">
        <w:rPr>
          <w:rFonts w:ascii="Arial" w:hAnsi="Arial" w:cs="Arial"/>
          <w:color w:val="000000"/>
          <w:sz w:val="20"/>
          <w:szCs w:val="20"/>
          <w:lang w:val="de-AT" w:eastAsia="de-AT"/>
        </w:rPr>
        <w:t xml:space="preserve">sahen sich </w:t>
      </w:r>
      <w:r w:rsidR="002F701E">
        <w:rPr>
          <w:rFonts w:ascii="Arial" w:hAnsi="Arial" w:cs="Arial"/>
          <w:color w:val="000000"/>
          <w:sz w:val="20"/>
          <w:szCs w:val="20"/>
          <w:lang w:val="de-AT" w:eastAsia="de-AT"/>
        </w:rPr>
        <w:t xml:space="preserve">auch </w:t>
      </w:r>
      <w:r w:rsidR="00031376" w:rsidRPr="002F701E">
        <w:rPr>
          <w:rFonts w:ascii="Arial" w:hAnsi="Arial" w:cs="Arial"/>
          <w:color w:val="000000"/>
          <w:sz w:val="20"/>
          <w:szCs w:val="20"/>
          <w:lang w:val="de-AT" w:eastAsia="de-AT"/>
        </w:rPr>
        <w:t xml:space="preserve">mehr und mehr Pflegeeinrichtungen mit Klagen aufgrund </w:t>
      </w:r>
      <w:r w:rsidR="00031376" w:rsidRPr="002F701E">
        <w:rPr>
          <w:rFonts w:ascii="Arial" w:hAnsi="Arial" w:cs="Arial"/>
          <w:color w:val="000000"/>
          <w:sz w:val="20"/>
          <w:szCs w:val="20"/>
          <w:lang w:val="de-AT" w:eastAsia="de-AT"/>
        </w:rPr>
        <w:t xml:space="preserve">von Quarantäne nach Ausgängen </w:t>
      </w:r>
      <w:r w:rsidR="00031376" w:rsidRPr="002F701E">
        <w:rPr>
          <w:rFonts w:ascii="Arial" w:hAnsi="Arial" w:cs="Arial"/>
          <w:color w:val="000000"/>
          <w:sz w:val="20"/>
          <w:szCs w:val="20"/>
          <w:lang w:val="de-AT" w:eastAsia="de-AT"/>
        </w:rPr>
        <w:t>konfrontiert</w:t>
      </w:r>
      <w:r w:rsidR="00B450DA" w:rsidRPr="002F701E">
        <w:rPr>
          <w:rFonts w:ascii="Arial" w:hAnsi="Arial" w:cs="Arial"/>
          <w:color w:val="000000"/>
          <w:sz w:val="20"/>
          <w:szCs w:val="20"/>
          <w:lang w:val="de-AT" w:eastAsia="de-AT"/>
        </w:rPr>
        <w:t xml:space="preserve">, die als Schutzmaßnahme für die BewohnerInnen der Pflegeeinrichtungen getroffen worden waren. </w:t>
      </w:r>
    </w:p>
    <w:p w:rsidR="00F27C3A" w:rsidRDefault="00F27C3A" w:rsidP="00F27C3A">
      <w:pPr>
        <w:shd w:val="clear" w:color="auto" w:fill="FFFFFF"/>
        <w:outlineLvl w:val="1"/>
        <w:rPr>
          <w:rFonts w:ascii="Arial" w:hAnsi="Arial" w:cs="Arial"/>
          <w:color w:val="000000"/>
          <w:sz w:val="20"/>
          <w:szCs w:val="20"/>
          <w:lang w:val="de-AT" w:eastAsia="de-AT"/>
        </w:rPr>
      </w:pPr>
    </w:p>
    <w:p w:rsidR="00F27C3A" w:rsidRPr="002F701E" w:rsidRDefault="00F27C3A" w:rsidP="00F27C3A">
      <w:pPr>
        <w:shd w:val="clear" w:color="auto" w:fill="FFFFFF"/>
        <w:outlineLvl w:val="1"/>
        <w:rPr>
          <w:rFonts w:ascii="Arial" w:hAnsi="Arial" w:cs="Arial"/>
          <w:color w:val="000000"/>
          <w:sz w:val="20"/>
          <w:szCs w:val="20"/>
          <w:lang w:val="de-AT" w:eastAsia="de-AT"/>
        </w:rPr>
      </w:pPr>
      <w:r>
        <w:rPr>
          <w:rFonts w:ascii="Arial" w:hAnsi="Arial" w:cs="Arial"/>
          <w:color w:val="000000"/>
          <w:sz w:val="20"/>
          <w:szCs w:val="20"/>
          <w:lang w:val="de-AT" w:eastAsia="de-AT"/>
        </w:rPr>
        <w:t>G</w:t>
      </w:r>
      <w:r w:rsidRPr="002F701E">
        <w:rPr>
          <w:rFonts w:ascii="Arial" w:hAnsi="Arial" w:cs="Arial"/>
          <w:color w:val="000000"/>
          <w:sz w:val="20"/>
          <w:szCs w:val="20"/>
          <w:lang w:val="de-AT" w:eastAsia="de-AT"/>
        </w:rPr>
        <w:t xml:space="preserve">enügend Personalreserven sind in Krisensituationen </w:t>
      </w:r>
      <w:r>
        <w:rPr>
          <w:rFonts w:ascii="Arial" w:hAnsi="Arial" w:cs="Arial"/>
          <w:color w:val="000000"/>
          <w:sz w:val="20"/>
          <w:szCs w:val="20"/>
          <w:lang w:val="de-AT" w:eastAsia="de-AT"/>
        </w:rPr>
        <w:t>entscheidend</w:t>
      </w:r>
      <w:r w:rsidRPr="002F701E">
        <w:rPr>
          <w:rFonts w:ascii="Arial" w:hAnsi="Arial" w:cs="Arial"/>
          <w:color w:val="000000"/>
          <w:sz w:val="20"/>
          <w:szCs w:val="20"/>
          <w:lang w:val="de-AT" w:eastAsia="de-AT"/>
        </w:rPr>
        <w:t xml:space="preserve">. Während Pflegepersonal der mobilen Dienste </w:t>
      </w:r>
      <w:r>
        <w:rPr>
          <w:rFonts w:ascii="Arial" w:hAnsi="Arial" w:cs="Arial"/>
          <w:color w:val="000000"/>
          <w:sz w:val="20"/>
          <w:szCs w:val="20"/>
          <w:lang w:val="de-AT" w:eastAsia="de-AT"/>
        </w:rPr>
        <w:t>sowie</w:t>
      </w:r>
      <w:r w:rsidRPr="002F701E">
        <w:rPr>
          <w:rFonts w:ascii="Arial" w:hAnsi="Arial" w:cs="Arial"/>
          <w:color w:val="000000"/>
          <w:sz w:val="20"/>
          <w:szCs w:val="20"/>
          <w:lang w:val="de-AT" w:eastAsia="de-AT"/>
        </w:rPr>
        <w:t xml:space="preserve"> von Reha- und Kuranstalten in Urlaub oder Kurzarbeit geschickt wurde, konnte in den Alten- und Pflegeheimen Ersatzpersonal nicht annähernd in benötigtem Ausmaß bereitgestellt werden. Anfang April war die Auslastung der Kliniken vielfach auf bis zu 30% reduziert, um auf evtl. Notwendigkeiten vorbereitet zu sein. Ältere Menschen wurden, ohne vorherige Testungen durchzuführen, von Kliniken in Pflegeeinrichtungen überstellt.</w:t>
      </w:r>
    </w:p>
    <w:p w:rsidR="00F27C3A" w:rsidRDefault="00F27C3A" w:rsidP="002F701E">
      <w:pPr>
        <w:shd w:val="clear" w:color="auto" w:fill="FFFFFF"/>
        <w:outlineLvl w:val="1"/>
        <w:rPr>
          <w:rFonts w:ascii="Arial" w:hAnsi="Arial" w:cs="Arial"/>
          <w:color w:val="000000"/>
          <w:sz w:val="20"/>
          <w:szCs w:val="20"/>
          <w:lang w:val="de-AT" w:eastAsia="de-AT"/>
        </w:rPr>
      </w:pPr>
    </w:p>
    <w:p w:rsidR="002D1EDE" w:rsidRDefault="00F27C3A" w:rsidP="002F701E">
      <w:pPr>
        <w:shd w:val="clear" w:color="auto" w:fill="FFFFFF"/>
        <w:outlineLvl w:val="1"/>
        <w:rPr>
          <w:rFonts w:ascii="Arial" w:hAnsi="Arial" w:cs="Arial"/>
          <w:color w:val="000000"/>
          <w:sz w:val="20"/>
          <w:szCs w:val="20"/>
          <w:lang w:val="de-AT" w:eastAsia="de-AT"/>
        </w:rPr>
      </w:pPr>
      <w:r w:rsidRPr="002F701E">
        <w:rPr>
          <w:rFonts w:ascii="Arial" w:hAnsi="Arial" w:cs="Arial"/>
          <w:color w:val="000000"/>
          <w:sz w:val="20"/>
          <w:szCs w:val="20"/>
          <w:lang w:val="de-AT" w:eastAsia="de-AT"/>
        </w:rPr>
        <w:t>Den regionalen Gesundheitsbehörden kommt im Sinne einer gesamtheitlichen Krisenbewältigung eine wichtige koordinierende Verantwortung zu</w:t>
      </w:r>
      <w:r w:rsidR="00441EA2">
        <w:rPr>
          <w:rFonts w:ascii="Arial" w:hAnsi="Arial" w:cs="Arial"/>
          <w:color w:val="000000"/>
          <w:sz w:val="20"/>
          <w:szCs w:val="20"/>
          <w:lang w:val="de-AT" w:eastAsia="de-AT"/>
        </w:rPr>
        <w:t xml:space="preserve"> </w:t>
      </w:r>
      <w:r w:rsidR="00441EA2" w:rsidRPr="002F701E">
        <w:rPr>
          <w:rFonts w:ascii="Arial" w:hAnsi="Arial" w:cs="Arial"/>
          <w:color w:val="000000"/>
          <w:sz w:val="20"/>
          <w:szCs w:val="20"/>
          <w:lang w:val="de-AT" w:eastAsia="de-AT"/>
        </w:rPr>
        <w:t>– diese habe jedoch vielfach gefehlt, kritisiert Mattersberger</w:t>
      </w:r>
      <w:r w:rsidRPr="002F701E">
        <w:rPr>
          <w:rFonts w:ascii="Arial" w:hAnsi="Arial" w:cs="Arial"/>
          <w:color w:val="000000"/>
          <w:sz w:val="20"/>
          <w:szCs w:val="20"/>
          <w:lang w:val="de-AT" w:eastAsia="de-AT"/>
        </w:rPr>
        <w:t xml:space="preserve">. </w:t>
      </w:r>
    </w:p>
    <w:p w:rsidR="002D1EDE" w:rsidRDefault="002D1EDE" w:rsidP="002F701E">
      <w:pPr>
        <w:shd w:val="clear" w:color="auto" w:fill="FFFFFF"/>
        <w:outlineLvl w:val="1"/>
        <w:rPr>
          <w:rFonts w:ascii="Arial" w:hAnsi="Arial" w:cs="Arial"/>
          <w:color w:val="000000"/>
          <w:sz w:val="20"/>
          <w:szCs w:val="20"/>
          <w:lang w:val="de-AT" w:eastAsia="de-AT"/>
        </w:rPr>
      </w:pPr>
    </w:p>
    <w:p w:rsidR="002D1EDE" w:rsidRPr="002F701E" w:rsidRDefault="004365DC" w:rsidP="002D1EDE">
      <w:pPr>
        <w:shd w:val="clear" w:color="auto" w:fill="FFFFFF"/>
        <w:outlineLvl w:val="1"/>
        <w:rPr>
          <w:rFonts w:ascii="Arial" w:hAnsi="Arial" w:cs="Arial"/>
          <w:b/>
          <w:color w:val="000000"/>
          <w:sz w:val="20"/>
          <w:szCs w:val="20"/>
          <w:lang w:val="de-AT" w:eastAsia="de-AT"/>
        </w:rPr>
      </w:pPr>
      <w:r>
        <w:rPr>
          <w:rFonts w:ascii="Arial" w:hAnsi="Arial" w:cs="Arial"/>
          <w:b/>
          <w:color w:val="000000"/>
          <w:sz w:val="20"/>
          <w:szCs w:val="20"/>
          <w:lang w:val="de-AT" w:eastAsia="de-AT"/>
        </w:rPr>
        <w:t xml:space="preserve">Erkenntnisse und </w:t>
      </w:r>
      <w:r w:rsidR="002D1EDE" w:rsidRPr="002F701E">
        <w:rPr>
          <w:rFonts w:ascii="Arial" w:hAnsi="Arial" w:cs="Arial"/>
          <w:b/>
          <w:color w:val="000000"/>
          <w:sz w:val="20"/>
          <w:szCs w:val="20"/>
          <w:lang w:val="de-AT" w:eastAsia="de-AT"/>
        </w:rPr>
        <w:t xml:space="preserve">Forderungen für die Pflegereform </w:t>
      </w:r>
    </w:p>
    <w:p w:rsidR="002D1EDE" w:rsidRDefault="002D1EDE" w:rsidP="002D1EDE">
      <w:pPr>
        <w:shd w:val="clear" w:color="auto" w:fill="FFFFFF"/>
        <w:outlineLvl w:val="1"/>
        <w:rPr>
          <w:rFonts w:ascii="Arial" w:hAnsi="Arial" w:cs="Arial"/>
          <w:color w:val="000000"/>
          <w:sz w:val="20"/>
          <w:szCs w:val="20"/>
          <w:lang w:val="de-AT" w:eastAsia="de-AT"/>
        </w:rPr>
      </w:pPr>
      <w:r>
        <w:rPr>
          <w:rFonts w:ascii="Arial" w:hAnsi="Arial" w:cs="Arial"/>
          <w:color w:val="000000"/>
          <w:sz w:val="20"/>
          <w:szCs w:val="20"/>
          <w:lang w:val="de-AT" w:eastAsia="de-AT"/>
        </w:rPr>
        <w:t xml:space="preserve"> </w:t>
      </w:r>
      <w:r w:rsidR="00F27C3A">
        <w:rPr>
          <w:rFonts w:ascii="Arial" w:hAnsi="Arial" w:cs="Arial"/>
          <w:color w:val="000000"/>
          <w:sz w:val="20"/>
          <w:szCs w:val="20"/>
          <w:lang w:val="de-AT" w:eastAsia="de-AT"/>
        </w:rPr>
        <w:t>„</w:t>
      </w:r>
      <w:r w:rsidR="00F27C3A" w:rsidRPr="00F27C3A">
        <w:rPr>
          <w:rFonts w:ascii="Arial" w:hAnsi="Arial" w:cs="Arial"/>
          <w:color w:val="000000"/>
          <w:sz w:val="20"/>
          <w:szCs w:val="20"/>
          <w:lang w:val="de-AT" w:eastAsia="de-AT"/>
        </w:rPr>
        <w:t>Jeder Leistungsträger im Sozial- und Gesundheitswesen braucht einen klar definierten und verbindlichen Auftrag und die dafür erforderlichen personellen, strukturellen und finanziellen Ressourcen. Bund und Länder haben entsprechend ihrer Kompetenzverteilung dafür die rechtlichen und budgetären Rahmenbedingungen zu schaffen</w:t>
      </w:r>
      <w:r w:rsidR="00F27C3A">
        <w:rPr>
          <w:rFonts w:ascii="Arial" w:hAnsi="Arial" w:cs="Arial"/>
          <w:color w:val="000000"/>
          <w:sz w:val="20"/>
          <w:szCs w:val="20"/>
          <w:lang w:val="de-AT" w:eastAsia="de-AT"/>
        </w:rPr>
        <w:t xml:space="preserve">“, führt Jakob Kabas, </w:t>
      </w:r>
      <w:r w:rsidR="00F27C3A" w:rsidRPr="00F27C3A">
        <w:rPr>
          <w:rFonts w:ascii="Arial" w:hAnsi="Arial" w:cs="Arial"/>
          <w:color w:val="000000"/>
          <w:sz w:val="20"/>
          <w:szCs w:val="20"/>
          <w:lang w:val="de-AT" w:eastAsia="de-AT"/>
        </w:rPr>
        <w:t>Obmann des Landesverbandes Altenpflege Steiermark</w:t>
      </w:r>
      <w:r w:rsidR="00F27C3A">
        <w:rPr>
          <w:rFonts w:ascii="Arial" w:hAnsi="Arial" w:cs="Arial"/>
          <w:color w:val="000000"/>
          <w:sz w:val="20"/>
          <w:szCs w:val="20"/>
          <w:lang w:val="de-AT" w:eastAsia="de-AT"/>
        </w:rPr>
        <w:t xml:space="preserve"> </w:t>
      </w:r>
      <w:r w:rsidR="00441EA2">
        <w:rPr>
          <w:rFonts w:ascii="Arial" w:hAnsi="Arial" w:cs="Arial"/>
          <w:color w:val="000000"/>
          <w:sz w:val="20"/>
          <w:szCs w:val="20"/>
          <w:lang w:val="de-AT" w:eastAsia="de-AT"/>
        </w:rPr>
        <w:t xml:space="preserve">weiter </w:t>
      </w:r>
      <w:r w:rsidR="00F27C3A">
        <w:rPr>
          <w:rFonts w:ascii="Arial" w:hAnsi="Arial" w:cs="Arial"/>
          <w:color w:val="000000"/>
          <w:sz w:val="20"/>
          <w:szCs w:val="20"/>
          <w:lang w:val="de-AT" w:eastAsia="de-AT"/>
        </w:rPr>
        <w:t>aus</w:t>
      </w:r>
      <w:r w:rsidR="00F27C3A" w:rsidRPr="00F27C3A">
        <w:rPr>
          <w:rFonts w:ascii="Arial" w:hAnsi="Arial" w:cs="Arial"/>
          <w:color w:val="000000"/>
          <w:sz w:val="20"/>
          <w:szCs w:val="20"/>
          <w:lang w:val="de-AT" w:eastAsia="de-AT"/>
        </w:rPr>
        <w:t>.</w:t>
      </w:r>
      <w:r w:rsidR="00441EA2">
        <w:rPr>
          <w:rFonts w:ascii="Arial" w:hAnsi="Arial" w:cs="Arial"/>
          <w:color w:val="000000"/>
          <w:sz w:val="20"/>
          <w:szCs w:val="20"/>
          <w:lang w:val="de-AT" w:eastAsia="de-AT"/>
        </w:rPr>
        <w:t xml:space="preserve"> Entscheidend sei auch </w:t>
      </w:r>
      <w:r w:rsidR="0003599A" w:rsidRPr="002F701E">
        <w:rPr>
          <w:rFonts w:ascii="Arial" w:hAnsi="Arial" w:cs="Arial"/>
          <w:color w:val="000000"/>
          <w:sz w:val="20"/>
          <w:szCs w:val="20"/>
          <w:lang w:val="de-AT" w:eastAsia="de-AT"/>
        </w:rPr>
        <w:t xml:space="preserve">ein gutes Zusammenspiel </w:t>
      </w:r>
      <w:r w:rsidR="0003599A" w:rsidRPr="002F701E">
        <w:rPr>
          <w:rFonts w:ascii="Arial" w:hAnsi="Arial" w:cs="Arial"/>
          <w:color w:val="000000"/>
          <w:sz w:val="20"/>
          <w:szCs w:val="20"/>
          <w:lang w:val="de-AT" w:eastAsia="de-AT"/>
        </w:rPr>
        <w:t>insbesondere des akutstationären,</w:t>
      </w:r>
      <w:r w:rsidR="00441EA2">
        <w:rPr>
          <w:rFonts w:ascii="Arial" w:hAnsi="Arial" w:cs="Arial"/>
          <w:color w:val="000000"/>
          <w:sz w:val="20"/>
          <w:szCs w:val="20"/>
          <w:lang w:val="de-AT" w:eastAsia="de-AT"/>
        </w:rPr>
        <w:t xml:space="preserve"> und </w:t>
      </w:r>
      <w:r w:rsidR="0003599A" w:rsidRPr="002F701E">
        <w:rPr>
          <w:rFonts w:ascii="Arial" w:hAnsi="Arial" w:cs="Arial"/>
          <w:color w:val="000000"/>
          <w:sz w:val="20"/>
          <w:szCs w:val="20"/>
          <w:lang w:val="de-AT" w:eastAsia="de-AT"/>
        </w:rPr>
        <w:t xml:space="preserve">stationären Langzeitpflegebereiches </w:t>
      </w:r>
      <w:r w:rsidR="00441EA2">
        <w:rPr>
          <w:rFonts w:ascii="Arial" w:hAnsi="Arial" w:cs="Arial"/>
          <w:color w:val="000000"/>
          <w:sz w:val="20"/>
          <w:szCs w:val="20"/>
          <w:lang w:val="de-AT" w:eastAsia="de-AT"/>
        </w:rPr>
        <w:t>sowie</w:t>
      </w:r>
      <w:r w:rsidR="0003599A" w:rsidRPr="002F701E">
        <w:rPr>
          <w:rFonts w:ascii="Arial" w:hAnsi="Arial" w:cs="Arial"/>
          <w:color w:val="000000"/>
          <w:sz w:val="20"/>
          <w:szCs w:val="20"/>
          <w:lang w:val="de-AT" w:eastAsia="de-AT"/>
        </w:rPr>
        <w:t xml:space="preserve"> des mobilen Pflegebereiches.</w:t>
      </w:r>
      <w:r w:rsidR="0003599A" w:rsidRPr="002F701E">
        <w:rPr>
          <w:rFonts w:ascii="Arial" w:hAnsi="Arial" w:cs="Arial"/>
          <w:color w:val="000000"/>
          <w:sz w:val="20"/>
          <w:szCs w:val="20"/>
          <w:lang w:val="de-AT" w:eastAsia="de-AT"/>
        </w:rPr>
        <w:t xml:space="preserve"> </w:t>
      </w:r>
    </w:p>
    <w:p w:rsidR="00441EA2" w:rsidRDefault="002D1EDE" w:rsidP="002F701E">
      <w:pPr>
        <w:shd w:val="clear" w:color="auto" w:fill="FFFFFF"/>
        <w:outlineLvl w:val="1"/>
        <w:rPr>
          <w:rFonts w:ascii="Arial" w:hAnsi="Arial" w:cs="Arial"/>
          <w:color w:val="000000"/>
          <w:sz w:val="20"/>
          <w:szCs w:val="20"/>
          <w:lang w:val="de-AT" w:eastAsia="de-AT"/>
        </w:rPr>
      </w:pPr>
      <w:r>
        <w:rPr>
          <w:rFonts w:ascii="Arial" w:hAnsi="Arial" w:cs="Arial"/>
          <w:color w:val="000000"/>
          <w:sz w:val="20"/>
          <w:szCs w:val="20"/>
          <w:lang w:val="de-AT" w:eastAsia="de-AT"/>
        </w:rPr>
        <w:lastRenderedPageBreak/>
        <w:t xml:space="preserve">Weiters sollen </w:t>
      </w:r>
      <w:r w:rsidRPr="002D1EDE">
        <w:rPr>
          <w:rFonts w:ascii="Arial" w:hAnsi="Arial" w:cs="Arial"/>
          <w:color w:val="000000"/>
          <w:sz w:val="20"/>
          <w:szCs w:val="20"/>
          <w:lang w:val="de-AT" w:eastAsia="de-AT"/>
        </w:rPr>
        <w:t xml:space="preserve">Vertreter und/oder Vertreterinnen der Langzeitpflege künftig von der Bundes- bis auf die Gemeindeebne in Krisenstäben vertreten sein, da es sich hier um systemrelevante Dienstleistungen einer kritischen Infrastruktur handelt. Interessenvertretungen der Bewohnerinnen und Bewohner sollen sich von Beginn an </w:t>
      </w:r>
      <w:r w:rsidR="00752D8E">
        <w:rPr>
          <w:rFonts w:ascii="Arial" w:hAnsi="Arial" w:cs="Arial"/>
          <w:color w:val="000000"/>
          <w:sz w:val="20"/>
          <w:szCs w:val="20"/>
          <w:lang w:val="de-AT" w:eastAsia="de-AT"/>
        </w:rPr>
        <w:t xml:space="preserve">in </w:t>
      </w:r>
      <w:r w:rsidRPr="002D1EDE">
        <w:rPr>
          <w:rFonts w:ascii="Arial" w:hAnsi="Arial" w:cs="Arial"/>
          <w:color w:val="000000"/>
          <w:sz w:val="20"/>
          <w:szCs w:val="20"/>
          <w:lang w:val="de-AT" w:eastAsia="de-AT"/>
        </w:rPr>
        <w:t>die Erarbeitung von Maßnahmen einbringen.</w:t>
      </w:r>
    </w:p>
    <w:p w:rsidR="00441EA2" w:rsidRPr="002F701E" w:rsidRDefault="00441EA2" w:rsidP="002F701E">
      <w:pPr>
        <w:shd w:val="clear" w:color="auto" w:fill="FFFFFF"/>
        <w:outlineLvl w:val="1"/>
        <w:rPr>
          <w:rFonts w:ascii="Arial" w:hAnsi="Arial" w:cs="Arial"/>
          <w:color w:val="000000"/>
          <w:sz w:val="20"/>
          <w:szCs w:val="20"/>
          <w:highlight w:val="green"/>
          <w:lang w:val="de-AT" w:eastAsia="de-AT"/>
        </w:rPr>
      </w:pPr>
    </w:p>
    <w:p w:rsidR="003E4DB5" w:rsidRPr="00752D8E" w:rsidRDefault="003E4DB5" w:rsidP="002F701E">
      <w:pPr>
        <w:shd w:val="clear" w:color="auto" w:fill="FFFFFF"/>
        <w:outlineLvl w:val="1"/>
        <w:rPr>
          <w:rFonts w:ascii="Arial" w:hAnsi="Arial" w:cs="Arial"/>
          <w:color w:val="000000"/>
          <w:sz w:val="20"/>
          <w:szCs w:val="20"/>
          <w:lang w:val="de-AT" w:eastAsia="de-AT"/>
        </w:rPr>
      </w:pPr>
      <w:r w:rsidRPr="002F701E">
        <w:rPr>
          <w:rFonts w:ascii="Arial" w:hAnsi="Arial" w:cs="Arial"/>
          <w:color w:val="000000"/>
          <w:sz w:val="20"/>
          <w:szCs w:val="20"/>
          <w:lang w:val="de-AT" w:eastAsia="de-AT"/>
        </w:rPr>
        <w:t xml:space="preserve">Eine der wesentlichen </w:t>
      </w:r>
      <w:r w:rsidR="004365DC">
        <w:rPr>
          <w:rFonts w:ascii="Arial" w:hAnsi="Arial" w:cs="Arial"/>
          <w:color w:val="000000"/>
          <w:sz w:val="20"/>
          <w:szCs w:val="20"/>
          <w:lang w:val="de-AT" w:eastAsia="de-AT"/>
        </w:rPr>
        <w:t>Forderungen</w:t>
      </w:r>
      <w:r w:rsidRPr="002F701E">
        <w:rPr>
          <w:rFonts w:ascii="Arial" w:hAnsi="Arial" w:cs="Arial"/>
          <w:color w:val="000000"/>
          <w:sz w:val="20"/>
          <w:szCs w:val="20"/>
          <w:lang w:val="de-AT" w:eastAsia="de-AT"/>
        </w:rPr>
        <w:t xml:space="preserve"> </w:t>
      </w:r>
      <w:r w:rsidR="00752D8E">
        <w:rPr>
          <w:rFonts w:ascii="Arial" w:hAnsi="Arial" w:cs="Arial"/>
          <w:color w:val="000000"/>
          <w:sz w:val="20"/>
          <w:szCs w:val="20"/>
          <w:lang w:val="de-AT" w:eastAsia="de-AT"/>
        </w:rPr>
        <w:t xml:space="preserve">des </w:t>
      </w:r>
      <w:r w:rsidR="00752D8E" w:rsidRPr="002F701E">
        <w:rPr>
          <w:rFonts w:ascii="Arial" w:hAnsi="Arial" w:cs="Arial"/>
          <w:color w:val="000000"/>
          <w:sz w:val="20"/>
          <w:szCs w:val="20"/>
          <w:lang w:val="de-AT" w:eastAsia="de-AT"/>
        </w:rPr>
        <w:t>Lebenswelt Heim Bundesverband</w:t>
      </w:r>
      <w:r w:rsidR="00752D8E">
        <w:rPr>
          <w:rFonts w:ascii="Arial" w:hAnsi="Arial" w:cs="Arial"/>
          <w:color w:val="000000"/>
          <w:sz w:val="20"/>
          <w:szCs w:val="20"/>
          <w:lang w:val="de-AT" w:eastAsia="de-AT"/>
        </w:rPr>
        <w:t>es für die</w:t>
      </w:r>
      <w:r w:rsidRPr="002F701E">
        <w:rPr>
          <w:rFonts w:ascii="Arial" w:hAnsi="Arial" w:cs="Arial"/>
          <w:color w:val="000000"/>
          <w:sz w:val="20"/>
          <w:szCs w:val="20"/>
          <w:lang w:val="de-AT" w:eastAsia="de-AT"/>
        </w:rPr>
        <w:t xml:space="preserve"> Pflegereform ist und bleibt die Personal</w:t>
      </w:r>
      <w:r w:rsidR="00752D8E">
        <w:rPr>
          <w:rFonts w:ascii="Arial" w:hAnsi="Arial" w:cs="Arial"/>
          <w:color w:val="000000"/>
          <w:sz w:val="20"/>
          <w:szCs w:val="20"/>
          <w:lang w:val="de-AT" w:eastAsia="de-AT"/>
        </w:rPr>
        <w:t>ausstattung</w:t>
      </w:r>
      <w:r w:rsidRPr="002F701E">
        <w:rPr>
          <w:rFonts w:ascii="Arial" w:hAnsi="Arial" w:cs="Arial"/>
          <w:color w:val="000000"/>
          <w:sz w:val="20"/>
          <w:szCs w:val="20"/>
          <w:lang w:val="de-AT" w:eastAsia="de-AT"/>
        </w:rPr>
        <w:t xml:space="preserve"> – sowohl in quantitativer wie auch qualitativer Hinsicht.</w:t>
      </w:r>
      <w:r w:rsidRPr="002F701E">
        <w:rPr>
          <w:rFonts w:ascii="Arial" w:hAnsi="Arial" w:cs="Arial"/>
          <w:color w:val="000000"/>
          <w:sz w:val="20"/>
          <w:szCs w:val="20"/>
          <w:lang w:val="de-AT" w:eastAsia="de-AT"/>
        </w:rPr>
        <w:t xml:space="preserve"> </w:t>
      </w:r>
      <w:r w:rsidRPr="002F701E">
        <w:rPr>
          <w:rFonts w:ascii="Arial" w:hAnsi="Arial" w:cs="Arial"/>
          <w:color w:val="000000"/>
          <w:sz w:val="20"/>
          <w:szCs w:val="20"/>
          <w:lang w:val="de-AT" w:eastAsia="de-AT"/>
        </w:rPr>
        <w:t>Dabei geh</w:t>
      </w:r>
      <w:r w:rsidR="00B75C13">
        <w:rPr>
          <w:rFonts w:ascii="Arial" w:hAnsi="Arial" w:cs="Arial"/>
          <w:color w:val="000000"/>
          <w:sz w:val="20"/>
          <w:szCs w:val="20"/>
          <w:lang w:val="de-AT" w:eastAsia="de-AT"/>
        </w:rPr>
        <w:t>e</w:t>
      </w:r>
      <w:r w:rsidRPr="002F701E">
        <w:rPr>
          <w:rFonts w:ascii="Arial" w:hAnsi="Arial" w:cs="Arial"/>
          <w:color w:val="000000"/>
          <w:sz w:val="20"/>
          <w:szCs w:val="20"/>
          <w:lang w:val="de-AT" w:eastAsia="de-AT"/>
        </w:rPr>
        <w:t xml:space="preserve"> es nicht nur um den Anteil an MitarbeiterInnen des Gehobenen Dienstes für Gesundheits- und Krankenpflege, sondern um eine Skill&amp;Grade-Mix: </w:t>
      </w:r>
      <w:r w:rsidR="00B75C13">
        <w:rPr>
          <w:rFonts w:ascii="Arial" w:hAnsi="Arial" w:cs="Arial"/>
          <w:color w:val="000000"/>
          <w:sz w:val="20"/>
          <w:szCs w:val="20"/>
          <w:lang w:val="de-AT" w:eastAsia="de-AT"/>
        </w:rPr>
        <w:t>W</w:t>
      </w:r>
      <w:r w:rsidRPr="002F701E">
        <w:rPr>
          <w:rFonts w:ascii="Arial" w:hAnsi="Arial" w:cs="Arial"/>
          <w:color w:val="000000"/>
          <w:sz w:val="20"/>
          <w:szCs w:val="20"/>
          <w:lang w:val="de-AT" w:eastAsia="de-AT"/>
        </w:rPr>
        <w:t xml:space="preserve">elche Kompetenzen stehen </w:t>
      </w:r>
      <w:r w:rsidRPr="002F701E">
        <w:rPr>
          <w:rFonts w:ascii="Arial" w:hAnsi="Arial" w:cs="Arial"/>
          <w:color w:val="000000"/>
          <w:sz w:val="20"/>
          <w:szCs w:val="20"/>
          <w:lang w:val="de-AT" w:eastAsia="de-AT"/>
        </w:rPr>
        <w:t>den Pflegeeinrichtungen</w:t>
      </w:r>
      <w:r w:rsidRPr="002F701E">
        <w:rPr>
          <w:rFonts w:ascii="Arial" w:hAnsi="Arial" w:cs="Arial"/>
          <w:color w:val="000000"/>
          <w:sz w:val="20"/>
          <w:szCs w:val="20"/>
          <w:lang w:val="de-AT" w:eastAsia="de-AT"/>
        </w:rPr>
        <w:t xml:space="preserve"> in der täglichen Arbeit tatsächlich zur Verfügung</w:t>
      </w:r>
      <w:r w:rsidR="00B75C13">
        <w:rPr>
          <w:rFonts w:ascii="Arial" w:hAnsi="Arial" w:cs="Arial"/>
          <w:color w:val="000000"/>
          <w:sz w:val="20"/>
          <w:szCs w:val="20"/>
          <w:lang w:val="de-AT" w:eastAsia="de-AT"/>
        </w:rPr>
        <w:t>?</w:t>
      </w:r>
      <w:r w:rsidRPr="002F701E">
        <w:rPr>
          <w:rFonts w:ascii="Arial" w:hAnsi="Arial" w:cs="Arial"/>
          <w:color w:val="000000"/>
          <w:sz w:val="20"/>
          <w:szCs w:val="20"/>
          <w:lang w:val="de-AT" w:eastAsia="de-AT"/>
        </w:rPr>
        <w:t xml:space="preserve"> Es fehl</w:t>
      </w:r>
      <w:r w:rsidR="00B75C13">
        <w:rPr>
          <w:rFonts w:ascii="Arial" w:hAnsi="Arial" w:cs="Arial"/>
          <w:color w:val="000000"/>
          <w:sz w:val="20"/>
          <w:szCs w:val="20"/>
          <w:lang w:val="de-AT" w:eastAsia="de-AT"/>
        </w:rPr>
        <w:t>e</w:t>
      </w:r>
      <w:r w:rsidRPr="002F701E">
        <w:rPr>
          <w:rFonts w:ascii="Arial" w:hAnsi="Arial" w:cs="Arial"/>
          <w:color w:val="000000"/>
          <w:sz w:val="20"/>
          <w:szCs w:val="20"/>
          <w:lang w:val="de-AT" w:eastAsia="de-AT"/>
        </w:rPr>
        <w:t xml:space="preserve"> zudem an einer im GuKG definierten Zusatzausbildung für Geriatrie.</w:t>
      </w:r>
      <w:r w:rsidRPr="002F701E">
        <w:rPr>
          <w:rFonts w:ascii="Arial" w:hAnsi="Arial" w:cs="Arial"/>
          <w:color w:val="000000"/>
          <w:sz w:val="20"/>
          <w:szCs w:val="20"/>
          <w:lang w:val="de-AT" w:eastAsia="de-AT"/>
        </w:rPr>
        <w:t xml:space="preserve"> </w:t>
      </w:r>
      <w:r w:rsidR="00441EA2">
        <w:rPr>
          <w:rFonts w:ascii="Arial" w:hAnsi="Arial" w:cs="Arial"/>
          <w:color w:val="000000"/>
          <w:sz w:val="20"/>
          <w:szCs w:val="20"/>
          <w:lang w:val="de-AT" w:eastAsia="de-AT"/>
        </w:rPr>
        <w:t xml:space="preserve">Weiters verfügen </w:t>
      </w:r>
      <w:r w:rsidRPr="002F701E">
        <w:rPr>
          <w:rFonts w:ascii="Arial" w:hAnsi="Arial" w:cs="Arial"/>
          <w:color w:val="000000"/>
          <w:sz w:val="20"/>
          <w:szCs w:val="20"/>
          <w:lang w:val="de-AT" w:eastAsia="de-AT"/>
        </w:rPr>
        <w:t xml:space="preserve">Pflegeheime lediglich über Hygienebeauftragte, nicht jedoch über Hygienefachkräfte mit entsprechenden Zeitressourcen und Ausbildungen. Werden auch </w:t>
      </w:r>
      <w:r w:rsidR="00441EA2">
        <w:rPr>
          <w:rFonts w:ascii="Arial" w:hAnsi="Arial" w:cs="Arial"/>
          <w:color w:val="000000"/>
          <w:sz w:val="20"/>
          <w:szCs w:val="20"/>
          <w:lang w:val="de-AT" w:eastAsia="de-AT"/>
        </w:rPr>
        <w:t xml:space="preserve">diese </w:t>
      </w:r>
      <w:r w:rsidRPr="002F701E">
        <w:rPr>
          <w:rFonts w:ascii="Arial" w:hAnsi="Arial" w:cs="Arial"/>
          <w:color w:val="000000"/>
          <w:sz w:val="20"/>
          <w:szCs w:val="20"/>
          <w:lang w:val="de-AT" w:eastAsia="de-AT"/>
        </w:rPr>
        <w:t>für Alten- und Pflegeheime als essentiell gesehen, g</w:t>
      </w:r>
      <w:r w:rsidR="00441EA2">
        <w:rPr>
          <w:rFonts w:ascii="Arial" w:hAnsi="Arial" w:cs="Arial"/>
          <w:color w:val="000000"/>
          <w:sz w:val="20"/>
          <w:szCs w:val="20"/>
          <w:lang w:val="de-AT" w:eastAsia="de-AT"/>
        </w:rPr>
        <w:t>el</w:t>
      </w:r>
      <w:r w:rsidRPr="002F701E">
        <w:rPr>
          <w:rFonts w:ascii="Arial" w:hAnsi="Arial" w:cs="Arial"/>
          <w:color w:val="000000"/>
          <w:sz w:val="20"/>
          <w:szCs w:val="20"/>
          <w:lang w:val="de-AT" w:eastAsia="de-AT"/>
        </w:rPr>
        <w:t>t</w:t>
      </w:r>
      <w:r w:rsidR="00441EA2">
        <w:rPr>
          <w:rFonts w:ascii="Arial" w:hAnsi="Arial" w:cs="Arial"/>
          <w:color w:val="000000"/>
          <w:sz w:val="20"/>
          <w:szCs w:val="20"/>
          <w:lang w:val="de-AT" w:eastAsia="de-AT"/>
        </w:rPr>
        <w:t>e</w:t>
      </w:r>
      <w:r w:rsidRPr="002F701E">
        <w:rPr>
          <w:rFonts w:ascii="Arial" w:hAnsi="Arial" w:cs="Arial"/>
          <w:color w:val="000000"/>
          <w:sz w:val="20"/>
          <w:szCs w:val="20"/>
          <w:lang w:val="de-AT" w:eastAsia="de-AT"/>
        </w:rPr>
        <w:t xml:space="preserve"> es die entsprechenden Ressourcen zur Verfügung zu stellen.</w:t>
      </w:r>
      <w:r w:rsidR="00752D8E">
        <w:rPr>
          <w:rFonts w:ascii="Arial" w:hAnsi="Arial" w:cs="Arial"/>
          <w:color w:val="000000"/>
          <w:sz w:val="20"/>
          <w:szCs w:val="20"/>
          <w:lang w:val="de-AT" w:eastAsia="de-AT"/>
        </w:rPr>
        <w:t xml:space="preserve"> </w:t>
      </w:r>
      <w:r w:rsidRPr="002F701E">
        <w:rPr>
          <w:rFonts w:ascii="Arial" w:hAnsi="Arial" w:cs="Arial"/>
          <w:color w:val="000000"/>
          <w:sz w:val="20"/>
          <w:szCs w:val="20"/>
          <w:lang w:val="de-AT" w:eastAsia="de-AT"/>
        </w:rPr>
        <w:t xml:space="preserve">„Wir fordern für das Pflegeheim der Zukunft </w:t>
      </w:r>
      <w:r w:rsidRPr="002F701E">
        <w:rPr>
          <w:rFonts w:ascii="Arial" w:hAnsi="Arial" w:cs="Arial"/>
          <w:color w:val="000000"/>
          <w:sz w:val="20"/>
          <w:szCs w:val="20"/>
          <w:lang w:eastAsia="de-AT"/>
        </w:rPr>
        <w:t>multiprofessionelle Teams, die neben Pflegekräften auch Therapeuten, psychologische Dienste, SozialarbeiterInnen, MedizinerInnen, etc. umfassen</w:t>
      </w:r>
      <w:r w:rsidRPr="002F701E">
        <w:rPr>
          <w:rFonts w:ascii="Arial" w:hAnsi="Arial" w:cs="Arial"/>
          <w:color w:val="000000"/>
          <w:sz w:val="20"/>
          <w:szCs w:val="20"/>
          <w:lang w:eastAsia="de-AT"/>
        </w:rPr>
        <w:t xml:space="preserve">“, so Josef Berghofer, Vizepräsident des Lebenswelt Heim Bundesverbandes. </w:t>
      </w:r>
    </w:p>
    <w:p w:rsidR="000B2603" w:rsidRPr="002F701E" w:rsidRDefault="000B2603" w:rsidP="002F701E">
      <w:pPr>
        <w:shd w:val="clear" w:color="auto" w:fill="FFFFFF"/>
        <w:outlineLvl w:val="1"/>
        <w:rPr>
          <w:rFonts w:ascii="Arial" w:hAnsi="Arial" w:cs="Arial"/>
          <w:color w:val="000000"/>
          <w:sz w:val="20"/>
          <w:szCs w:val="20"/>
          <w:lang w:eastAsia="de-AT"/>
        </w:rPr>
      </w:pPr>
    </w:p>
    <w:p w:rsidR="000B2603" w:rsidRPr="002F701E" w:rsidRDefault="003E4DB5" w:rsidP="002F701E">
      <w:pPr>
        <w:shd w:val="clear" w:color="auto" w:fill="FFFFFF"/>
        <w:outlineLvl w:val="1"/>
        <w:rPr>
          <w:rFonts w:ascii="Arial" w:hAnsi="Arial" w:cs="Arial"/>
          <w:color w:val="000000"/>
          <w:sz w:val="20"/>
          <w:szCs w:val="20"/>
          <w:lang w:eastAsia="de-AT"/>
        </w:rPr>
      </w:pPr>
      <w:r w:rsidRPr="004365DC">
        <w:rPr>
          <w:rFonts w:ascii="Arial" w:hAnsi="Arial" w:cs="Arial"/>
          <w:color w:val="000000"/>
          <w:sz w:val="20"/>
          <w:szCs w:val="20"/>
          <w:lang w:val="de-AT" w:eastAsia="de-AT"/>
        </w:rPr>
        <w:t xml:space="preserve">‚Mobil vor stationär‘ </w:t>
      </w:r>
      <w:r w:rsidR="00B75C13" w:rsidRPr="004365DC">
        <w:rPr>
          <w:rFonts w:ascii="Arial" w:hAnsi="Arial" w:cs="Arial"/>
          <w:color w:val="000000"/>
          <w:sz w:val="20"/>
          <w:szCs w:val="20"/>
          <w:lang w:val="de-AT" w:eastAsia="de-AT"/>
        </w:rPr>
        <w:t>sei</w:t>
      </w:r>
      <w:r w:rsidRPr="004365DC">
        <w:rPr>
          <w:rFonts w:ascii="Arial" w:hAnsi="Arial" w:cs="Arial"/>
          <w:color w:val="000000"/>
          <w:sz w:val="20"/>
          <w:szCs w:val="20"/>
          <w:lang w:val="de-AT" w:eastAsia="de-AT"/>
        </w:rPr>
        <w:t xml:space="preserve"> ein Terminus, der </w:t>
      </w:r>
      <w:r w:rsidR="00B75C13" w:rsidRPr="004365DC">
        <w:rPr>
          <w:rFonts w:ascii="Arial" w:hAnsi="Arial" w:cs="Arial"/>
          <w:color w:val="000000"/>
          <w:sz w:val="20"/>
          <w:szCs w:val="20"/>
          <w:lang w:val="de-AT" w:eastAsia="de-AT"/>
        </w:rPr>
        <w:t>in</w:t>
      </w:r>
      <w:r w:rsidRPr="004365DC">
        <w:rPr>
          <w:rFonts w:ascii="Arial" w:hAnsi="Arial" w:cs="Arial"/>
          <w:color w:val="000000"/>
          <w:sz w:val="20"/>
          <w:szCs w:val="20"/>
          <w:lang w:val="de-AT" w:eastAsia="de-AT"/>
        </w:rPr>
        <w:t xml:space="preserve"> </w:t>
      </w:r>
      <w:r w:rsidR="002D1EDE" w:rsidRPr="004365DC">
        <w:rPr>
          <w:rFonts w:ascii="Arial" w:hAnsi="Arial" w:cs="Arial"/>
          <w:color w:val="000000"/>
          <w:sz w:val="20"/>
          <w:szCs w:val="20"/>
          <w:lang w:val="de-AT" w:eastAsia="de-AT"/>
        </w:rPr>
        <w:t xml:space="preserve">der </w:t>
      </w:r>
      <w:r w:rsidRPr="004365DC">
        <w:rPr>
          <w:rFonts w:ascii="Arial" w:hAnsi="Arial" w:cs="Arial"/>
          <w:color w:val="000000"/>
          <w:sz w:val="20"/>
          <w:szCs w:val="20"/>
          <w:lang w:val="de-AT" w:eastAsia="de-AT"/>
        </w:rPr>
        <w:t xml:space="preserve">Vergangenheit </w:t>
      </w:r>
      <w:r w:rsidR="003109F4" w:rsidRPr="004365DC">
        <w:rPr>
          <w:rFonts w:ascii="Arial" w:hAnsi="Arial" w:cs="Arial"/>
          <w:color w:val="000000"/>
          <w:sz w:val="20"/>
          <w:szCs w:val="20"/>
          <w:lang w:val="de-AT" w:eastAsia="de-AT"/>
        </w:rPr>
        <w:t xml:space="preserve">Berechtigung </w:t>
      </w:r>
      <w:r w:rsidR="00B75C13" w:rsidRPr="004365DC">
        <w:rPr>
          <w:rFonts w:ascii="Arial" w:hAnsi="Arial" w:cs="Arial"/>
          <w:color w:val="000000"/>
          <w:sz w:val="20"/>
          <w:szCs w:val="20"/>
          <w:lang w:val="de-AT" w:eastAsia="de-AT"/>
        </w:rPr>
        <w:t>gehabt habe</w:t>
      </w:r>
      <w:r w:rsidRPr="004365DC">
        <w:rPr>
          <w:rFonts w:ascii="Arial" w:hAnsi="Arial" w:cs="Arial"/>
          <w:color w:val="000000"/>
          <w:sz w:val="20"/>
          <w:szCs w:val="20"/>
          <w:lang w:val="de-AT" w:eastAsia="de-AT"/>
        </w:rPr>
        <w:t>. Heute</w:t>
      </w:r>
      <w:r w:rsidR="00441EA2" w:rsidRPr="004365DC">
        <w:rPr>
          <w:rFonts w:ascii="Arial" w:hAnsi="Arial" w:cs="Arial"/>
          <w:color w:val="000000"/>
          <w:sz w:val="20"/>
          <w:szCs w:val="20"/>
          <w:lang w:val="de-AT" w:eastAsia="de-AT"/>
        </w:rPr>
        <w:t xml:space="preserve"> und in Zukunft</w:t>
      </w:r>
      <w:r w:rsidRPr="004365DC">
        <w:rPr>
          <w:rFonts w:ascii="Arial" w:hAnsi="Arial" w:cs="Arial"/>
          <w:color w:val="000000"/>
          <w:sz w:val="20"/>
          <w:szCs w:val="20"/>
          <w:lang w:val="de-AT" w:eastAsia="de-AT"/>
        </w:rPr>
        <w:t xml:space="preserve"> geh</w:t>
      </w:r>
      <w:r w:rsidR="00B75C13" w:rsidRPr="004365DC">
        <w:rPr>
          <w:rFonts w:ascii="Arial" w:hAnsi="Arial" w:cs="Arial"/>
          <w:color w:val="000000"/>
          <w:sz w:val="20"/>
          <w:szCs w:val="20"/>
          <w:lang w:val="de-AT" w:eastAsia="de-AT"/>
        </w:rPr>
        <w:t>e</w:t>
      </w:r>
      <w:r w:rsidRPr="004365DC">
        <w:rPr>
          <w:rFonts w:ascii="Arial" w:hAnsi="Arial" w:cs="Arial"/>
          <w:color w:val="000000"/>
          <w:sz w:val="20"/>
          <w:szCs w:val="20"/>
          <w:lang w:val="de-AT" w:eastAsia="de-AT"/>
        </w:rPr>
        <w:t xml:space="preserve"> es vielmehr um ein </w:t>
      </w:r>
      <w:r w:rsidR="000B2603" w:rsidRPr="004365DC">
        <w:rPr>
          <w:rFonts w:ascii="Arial" w:hAnsi="Arial" w:cs="Arial"/>
          <w:color w:val="000000"/>
          <w:sz w:val="20"/>
          <w:szCs w:val="20"/>
          <w:lang w:val="de-AT" w:eastAsia="de-AT"/>
        </w:rPr>
        <w:t>gut aus</w:t>
      </w:r>
      <w:r w:rsidR="00441EA2" w:rsidRPr="004365DC">
        <w:rPr>
          <w:rFonts w:ascii="Arial" w:hAnsi="Arial" w:cs="Arial"/>
          <w:color w:val="000000"/>
          <w:sz w:val="20"/>
          <w:szCs w:val="20"/>
          <w:lang w:val="de-AT" w:eastAsia="de-AT"/>
        </w:rPr>
        <w:t>tariertes</w:t>
      </w:r>
      <w:r w:rsidR="000B2603" w:rsidRPr="004365DC">
        <w:rPr>
          <w:rFonts w:ascii="Arial" w:hAnsi="Arial" w:cs="Arial"/>
          <w:color w:val="000000"/>
          <w:sz w:val="20"/>
          <w:szCs w:val="20"/>
          <w:lang w:val="de-AT" w:eastAsia="de-AT"/>
        </w:rPr>
        <w:t xml:space="preserve"> </w:t>
      </w:r>
      <w:r w:rsidRPr="004365DC">
        <w:rPr>
          <w:rFonts w:ascii="Arial" w:hAnsi="Arial" w:cs="Arial"/>
          <w:color w:val="000000"/>
          <w:sz w:val="20"/>
          <w:szCs w:val="20"/>
          <w:lang w:val="de-AT" w:eastAsia="de-AT"/>
        </w:rPr>
        <w:t xml:space="preserve">Gesamtgefüge </w:t>
      </w:r>
      <w:r w:rsidR="000B2603" w:rsidRPr="004365DC">
        <w:rPr>
          <w:rFonts w:ascii="Arial" w:hAnsi="Arial" w:cs="Arial"/>
          <w:color w:val="000000"/>
          <w:sz w:val="20"/>
          <w:szCs w:val="20"/>
          <w:lang w:val="de-AT" w:eastAsia="de-AT"/>
        </w:rPr>
        <w:t>aller Pflege</w:t>
      </w:r>
      <w:r w:rsidR="003109F4" w:rsidRPr="004365DC">
        <w:rPr>
          <w:rFonts w:ascii="Arial" w:hAnsi="Arial" w:cs="Arial"/>
          <w:color w:val="000000"/>
          <w:sz w:val="20"/>
          <w:szCs w:val="20"/>
          <w:lang w:val="de-AT" w:eastAsia="de-AT"/>
        </w:rPr>
        <w:t xml:space="preserve">dienstleister </w:t>
      </w:r>
      <w:r w:rsidR="00752D8E">
        <w:rPr>
          <w:rFonts w:ascii="Arial" w:hAnsi="Arial" w:cs="Arial"/>
          <w:color w:val="000000"/>
          <w:sz w:val="20"/>
          <w:szCs w:val="20"/>
          <w:lang w:val="de-AT" w:eastAsia="de-AT"/>
        </w:rPr>
        <w:t>–</w:t>
      </w:r>
      <w:r w:rsidR="000B2603" w:rsidRPr="004365DC">
        <w:rPr>
          <w:rFonts w:ascii="Arial" w:hAnsi="Arial" w:cs="Arial"/>
          <w:color w:val="000000"/>
          <w:sz w:val="20"/>
          <w:szCs w:val="20"/>
          <w:lang w:val="de-AT" w:eastAsia="de-AT"/>
        </w:rPr>
        <w:t xml:space="preserve"> </w:t>
      </w:r>
      <w:r w:rsidRPr="004365DC">
        <w:rPr>
          <w:rFonts w:ascii="Arial" w:hAnsi="Arial" w:cs="Arial"/>
          <w:color w:val="000000"/>
          <w:sz w:val="20"/>
          <w:szCs w:val="20"/>
          <w:lang w:val="de-AT" w:eastAsia="de-AT"/>
        </w:rPr>
        <w:t xml:space="preserve">von </w:t>
      </w:r>
      <w:r w:rsidR="000B2603" w:rsidRPr="004365DC">
        <w:rPr>
          <w:rFonts w:ascii="Arial" w:hAnsi="Arial" w:cs="Arial"/>
          <w:color w:val="000000"/>
          <w:sz w:val="20"/>
          <w:szCs w:val="20"/>
          <w:lang w:val="de-AT" w:eastAsia="de-AT"/>
        </w:rPr>
        <w:t xml:space="preserve">den neu </w:t>
      </w:r>
      <w:r w:rsidR="00B75C13" w:rsidRPr="004365DC">
        <w:rPr>
          <w:rFonts w:ascii="Arial" w:hAnsi="Arial" w:cs="Arial"/>
          <w:color w:val="000000"/>
          <w:sz w:val="20"/>
          <w:szCs w:val="20"/>
          <w:lang w:val="de-AT" w:eastAsia="de-AT"/>
        </w:rPr>
        <w:t>im Regierungsprogramm vorgesehenen</w:t>
      </w:r>
      <w:r w:rsidR="000B2603" w:rsidRPr="004365DC">
        <w:rPr>
          <w:rFonts w:ascii="Arial" w:hAnsi="Arial" w:cs="Arial"/>
          <w:color w:val="000000"/>
          <w:sz w:val="20"/>
          <w:szCs w:val="20"/>
          <w:lang w:val="de-AT" w:eastAsia="de-AT"/>
        </w:rPr>
        <w:t xml:space="preserve"> ‚Community Nurses‘ über </w:t>
      </w:r>
      <w:r w:rsidRPr="004365DC">
        <w:rPr>
          <w:rFonts w:ascii="Arial" w:hAnsi="Arial" w:cs="Arial"/>
          <w:color w:val="000000"/>
          <w:sz w:val="20"/>
          <w:szCs w:val="20"/>
          <w:lang w:val="de-AT" w:eastAsia="de-AT"/>
        </w:rPr>
        <w:t>mobile Dienste</w:t>
      </w:r>
      <w:r w:rsidR="000B2603" w:rsidRPr="004365DC">
        <w:rPr>
          <w:rFonts w:ascii="Arial" w:hAnsi="Arial" w:cs="Arial"/>
          <w:color w:val="000000"/>
          <w:sz w:val="20"/>
          <w:szCs w:val="20"/>
          <w:lang w:val="de-AT" w:eastAsia="de-AT"/>
        </w:rPr>
        <w:t xml:space="preserve">, Kliniken und Langzeitpflegeeinrichtungen bis zu </w:t>
      </w:r>
      <w:r w:rsidR="00B75C13" w:rsidRPr="004365DC">
        <w:rPr>
          <w:rFonts w:ascii="Arial" w:hAnsi="Arial" w:cs="Arial"/>
          <w:color w:val="000000"/>
          <w:sz w:val="20"/>
          <w:szCs w:val="20"/>
          <w:lang w:val="de-AT" w:eastAsia="de-AT"/>
        </w:rPr>
        <w:t>der</w:t>
      </w:r>
      <w:r w:rsidR="000B2603" w:rsidRPr="004365DC">
        <w:rPr>
          <w:rFonts w:ascii="Arial" w:hAnsi="Arial" w:cs="Arial"/>
          <w:color w:val="000000"/>
          <w:sz w:val="20"/>
          <w:szCs w:val="20"/>
          <w:lang w:val="de-AT" w:eastAsia="de-AT"/>
        </w:rPr>
        <w:t xml:space="preserve"> </w:t>
      </w:r>
      <w:r w:rsidR="00441EA2" w:rsidRPr="004365DC">
        <w:rPr>
          <w:rFonts w:ascii="Arial" w:hAnsi="Arial" w:cs="Arial"/>
          <w:color w:val="000000"/>
          <w:sz w:val="20"/>
          <w:szCs w:val="20"/>
          <w:lang w:val="de-AT" w:eastAsia="de-AT"/>
        </w:rPr>
        <w:t xml:space="preserve">dringend </w:t>
      </w:r>
      <w:r w:rsidR="000B2603" w:rsidRPr="004365DC">
        <w:rPr>
          <w:rFonts w:ascii="Arial" w:hAnsi="Arial" w:cs="Arial"/>
          <w:color w:val="000000"/>
          <w:sz w:val="20"/>
          <w:szCs w:val="20"/>
          <w:lang w:val="de-AT" w:eastAsia="de-AT"/>
        </w:rPr>
        <w:t xml:space="preserve">neu </w:t>
      </w:r>
      <w:r w:rsidR="00441EA2" w:rsidRPr="004365DC">
        <w:rPr>
          <w:rFonts w:ascii="Arial" w:hAnsi="Arial" w:cs="Arial"/>
          <w:color w:val="000000"/>
          <w:sz w:val="20"/>
          <w:szCs w:val="20"/>
          <w:lang w:val="de-AT" w:eastAsia="de-AT"/>
        </w:rPr>
        <w:t xml:space="preserve">zu </w:t>
      </w:r>
      <w:r w:rsidR="000B2603" w:rsidRPr="004365DC">
        <w:rPr>
          <w:rFonts w:ascii="Arial" w:hAnsi="Arial" w:cs="Arial"/>
          <w:color w:val="000000"/>
          <w:sz w:val="20"/>
          <w:szCs w:val="20"/>
          <w:lang w:val="de-AT" w:eastAsia="de-AT"/>
        </w:rPr>
        <w:t>überarbeite</w:t>
      </w:r>
      <w:r w:rsidR="00441EA2" w:rsidRPr="004365DC">
        <w:rPr>
          <w:rFonts w:ascii="Arial" w:hAnsi="Arial" w:cs="Arial"/>
          <w:color w:val="000000"/>
          <w:sz w:val="20"/>
          <w:szCs w:val="20"/>
          <w:lang w:val="de-AT" w:eastAsia="de-AT"/>
        </w:rPr>
        <w:t xml:space="preserve">nden </w:t>
      </w:r>
      <w:r w:rsidR="000B2603" w:rsidRPr="004365DC">
        <w:rPr>
          <w:rFonts w:ascii="Arial" w:hAnsi="Arial" w:cs="Arial"/>
          <w:color w:val="000000"/>
          <w:sz w:val="20"/>
          <w:szCs w:val="20"/>
          <w:lang w:val="de-AT" w:eastAsia="de-AT"/>
        </w:rPr>
        <w:t xml:space="preserve">24-h-Betreuung und </w:t>
      </w:r>
      <w:r w:rsidR="003109F4" w:rsidRPr="004365DC">
        <w:rPr>
          <w:rFonts w:ascii="Arial" w:hAnsi="Arial" w:cs="Arial"/>
          <w:color w:val="000000"/>
          <w:sz w:val="20"/>
          <w:szCs w:val="20"/>
          <w:lang w:val="de-AT" w:eastAsia="de-AT"/>
        </w:rPr>
        <w:t>den</w:t>
      </w:r>
      <w:r w:rsidR="000B2603" w:rsidRPr="004365DC">
        <w:rPr>
          <w:rFonts w:ascii="Arial" w:hAnsi="Arial" w:cs="Arial"/>
          <w:color w:val="000000"/>
          <w:sz w:val="20"/>
          <w:szCs w:val="20"/>
          <w:lang w:val="de-AT" w:eastAsia="de-AT"/>
        </w:rPr>
        <w:t xml:space="preserve"> pflegenden Angehörigen. </w:t>
      </w:r>
      <w:r w:rsidR="0003599A" w:rsidRPr="004365DC">
        <w:rPr>
          <w:rFonts w:ascii="Arial" w:hAnsi="Arial" w:cs="Arial"/>
          <w:color w:val="000000"/>
          <w:sz w:val="20"/>
          <w:szCs w:val="20"/>
          <w:lang w:eastAsia="de-AT"/>
        </w:rPr>
        <w:t>Welche</w:t>
      </w:r>
      <w:r w:rsidR="00441EA2" w:rsidRPr="004365DC">
        <w:rPr>
          <w:rFonts w:ascii="Arial" w:hAnsi="Arial" w:cs="Arial"/>
          <w:color w:val="000000"/>
          <w:sz w:val="20"/>
          <w:szCs w:val="20"/>
          <w:lang w:eastAsia="de-AT"/>
        </w:rPr>
        <w:t xml:space="preserve"> Rolle </w:t>
      </w:r>
      <w:r w:rsidR="0003599A" w:rsidRPr="004365DC">
        <w:rPr>
          <w:rFonts w:ascii="Arial" w:hAnsi="Arial" w:cs="Arial"/>
          <w:color w:val="000000"/>
          <w:sz w:val="20"/>
          <w:szCs w:val="20"/>
          <w:lang w:eastAsia="de-AT"/>
        </w:rPr>
        <w:t>sollen Pflegeeinrichtungen i</w:t>
      </w:r>
      <w:r w:rsidR="000B2603" w:rsidRPr="004365DC">
        <w:rPr>
          <w:rFonts w:ascii="Arial" w:hAnsi="Arial" w:cs="Arial"/>
          <w:color w:val="000000"/>
          <w:sz w:val="20"/>
          <w:szCs w:val="20"/>
          <w:lang w:eastAsia="de-AT"/>
        </w:rPr>
        <w:t>n diesem</w:t>
      </w:r>
      <w:r w:rsidR="0003599A" w:rsidRPr="004365DC">
        <w:rPr>
          <w:rFonts w:ascii="Arial" w:hAnsi="Arial" w:cs="Arial"/>
          <w:color w:val="000000"/>
          <w:sz w:val="20"/>
          <w:szCs w:val="20"/>
          <w:lang w:eastAsia="de-AT"/>
        </w:rPr>
        <w:t xml:space="preserve"> Gesamtgefüge </w:t>
      </w:r>
      <w:r w:rsidR="000B2603" w:rsidRPr="004365DC">
        <w:rPr>
          <w:rFonts w:ascii="Arial" w:hAnsi="Arial" w:cs="Arial"/>
          <w:color w:val="000000"/>
          <w:sz w:val="20"/>
          <w:szCs w:val="20"/>
          <w:lang w:eastAsia="de-AT"/>
        </w:rPr>
        <w:t>in Zukunft</w:t>
      </w:r>
      <w:r w:rsidR="00441EA2" w:rsidRPr="004365DC">
        <w:rPr>
          <w:rFonts w:ascii="Arial" w:hAnsi="Arial" w:cs="Arial"/>
          <w:color w:val="000000"/>
          <w:sz w:val="20"/>
          <w:szCs w:val="20"/>
          <w:lang w:eastAsia="de-AT"/>
        </w:rPr>
        <w:t xml:space="preserve"> einnehmen</w:t>
      </w:r>
      <w:r w:rsidR="0003599A" w:rsidRPr="004365DC">
        <w:rPr>
          <w:rFonts w:ascii="Arial" w:hAnsi="Arial" w:cs="Arial"/>
          <w:color w:val="000000"/>
          <w:sz w:val="20"/>
          <w:szCs w:val="20"/>
          <w:lang w:eastAsia="de-AT"/>
        </w:rPr>
        <w:t>?</w:t>
      </w:r>
      <w:r w:rsidR="000B2603" w:rsidRPr="004365DC">
        <w:rPr>
          <w:rFonts w:ascii="Arial" w:hAnsi="Arial" w:cs="Arial"/>
          <w:color w:val="000000"/>
          <w:sz w:val="20"/>
          <w:szCs w:val="20"/>
          <w:lang w:eastAsia="de-AT"/>
        </w:rPr>
        <w:t xml:space="preserve"> </w:t>
      </w:r>
      <w:r w:rsidR="003109F4" w:rsidRPr="004365DC">
        <w:rPr>
          <w:rFonts w:ascii="Arial" w:hAnsi="Arial" w:cs="Arial"/>
          <w:color w:val="000000"/>
          <w:sz w:val="20"/>
          <w:szCs w:val="20"/>
          <w:lang w:eastAsia="de-AT"/>
        </w:rPr>
        <w:t>Auch d</w:t>
      </w:r>
      <w:r w:rsidR="000B2603" w:rsidRPr="004365DC">
        <w:rPr>
          <w:rFonts w:ascii="Arial" w:hAnsi="Arial" w:cs="Arial"/>
          <w:color w:val="000000"/>
          <w:sz w:val="20"/>
          <w:szCs w:val="20"/>
          <w:lang w:eastAsia="de-AT"/>
        </w:rPr>
        <w:t>ies g</w:t>
      </w:r>
      <w:r w:rsidR="00B75C13" w:rsidRPr="004365DC">
        <w:rPr>
          <w:rFonts w:ascii="Arial" w:hAnsi="Arial" w:cs="Arial"/>
          <w:color w:val="000000"/>
          <w:sz w:val="20"/>
          <w:szCs w:val="20"/>
          <w:lang w:eastAsia="de-AT"/>
        </w:rPr>
        <w:t>elte</w:t>
      </w:r>
      <w:r w:rsidR="000B2603" w:rsidRPr="004365DC">
        <w:rPr>
          <w:rFonts w:ascii="Arial" w:hAnsi="Arial" w:cs="Arial"/>
          <w:color w:val="000000"/>
          <w:sz w:val="20"/>
          <w:szCs w:val="20"/>
          <w:lang w:eastAsia="de-AT"/>
        </w:rPr>
        <w:t xml:space="preserve"> es im Rahmen der Pflegereform zu klären.</w:t>
      </w:r>
      <w:r w:rsidR="000B2603" w:rsidRPr="002F701E">
        <w:rPr>
          <w:rFonts w:ascii="Arial" w:hAnsi="Arial" w:cs="Arial"/>
          <w:color w:val="000000"/>
          <w:sz w:val="20"/>
          <w:szCs w:val="20"/>
          <w:lang w:eastAsia="de-AT"/>
        </w:rPr>
        <w:t xml:space="preserve">  </w:t>
      </w:r>
    </w:p>
    <w:p w:rsidR="000B2603" w:rsidRPr="002F701E" w:rsidRDefault="000B2603" w:rsidP="002F701E">
      <w:pPr>
        <w:shd w:val="clear" w:color="auto" w:fill="FFFFFF"/>
        <w:outlineLvl w:val="1"/>
        <w:rPr>
          <w:rFonts w:ascii="Arial" w:hAnsi="Arial" w:cs="Arial"/>
          <w:color w:val="000000"/>
          <w:sz w:val="20"/>
          <w:szCs w:val="20"/>
          <w:lang w:eastAsia="de-AT"/>
        </w:rPr>
      </w:pPr>
    </w:p>
    <w:p w:rsidR="00EA469A" w:rsidRPr="002F701E" w:rsidRDefault="000B2603" w:rsidP="002F701E">
      <w:pPr>
        <w:shd w:val="clear" w:color="auto" w:fill="FFFFFF"/>
        <w:outlineLvl w:val="1"/>
        <w:rPr>
          <w:rFonts w:ascii="Arial" w:hAnsi="Arial" w:cs="Arial"/>
          <w:color w:val="000000"/>
          <w:sz w:val="20"/>
          <w:szCs w:val="20"/>
          <w:lang w:eastAsia="de-AT"/>
        </w:rPr>
      </w:pPr>
      <w:r w:rsidRPr="002F701E">
        <w:rPr>
          <w:rFonts w:ascii="Arial" w:hAnsi="Arial" w:cs="Arial"/>
          <w:color w:val="000000"/>
          <w:sz w:val="20"/>
          <w:szCs w:val="20"/>
          <w:lang w:eastAsia="de-AT"/>
        </w:rPr>
        <w:t xml:space="preserve">Nicht zuletzt erwartet </w:t>
      </w:r>
      <w:r w:rsidR="00B75C13">
        <w:rPr>
          <w:rFonts w:ascii="Arial" w:hAnsi="Arial" w:cs="Arial"/>
          <w:color w:val="000000"/>
          <w:sz w:val="20"/>
          <w:szCs w:val="20"/>
          <w:lang w:eastAsia="de-AT"/>
        </w:rPr>
        <w:t>man sich im</w:t>
      </w:r>
      <w:r w:rsidRPr="002F701E">
        <w:rPr>
          <w:rFonts w:ascii="Arial" w:hAnsi="Arial" w:cs="Arial"/>
          <w:color w:val="000000"/>
          <w:sz w:val="20"/>
          <w:szCs w:val="20"/>
          <w:lang w:eastAsia="de-AT"/>
        </w:rPr>
        <w:t xml:space="preserve"> Lebenswelt Heim Bundesverband, dass begleitende Gesetze auf ihre Wirksamkeit geprüft werden und besonders das </w:t>
      </w:r>
      <w:r w:rsidRPr="002F701E">
        <w:rPr>
          <w:rFonts w:ascii="Arial" w:hAnsi="Arial" w:cs="Arial"/>
          <w:color w:val="000000"/>
          <w:sz w:val="20"/>
          <w:szCs w:val="20"/>
          <w:lang w:eastAsia="de-AT"/>
        </w:rPr>
        <w:t>HeimAufG</w:t>
      </w:r>
      <w:r w:rsidRPr="002F701E">
        <w:rPr>
          <w:rFonts w:ascii="Arial" w:hAnsi="Arial" w:cs="Arial"/>
          <w:color w:val="000000"/>
          <w:sz w:val="20"/>
          <w:szCs w:val="20"/>
          <w:lang w:eastAsia="de-AT"/>
        </w:rPr>
        <w:t xml:space="preserve"> evaluiert wird. „</w:t>
      </w:r>
      <w:r w:rsidR="0003599A" w:rsidRPr="002F701E">
        <w:rPr>
          <w:rFonts w:ascii="Arial" w:hAnsi="Arial" w:cs="Arial"/>
          <w:color w:val="000000"/>
          <w:sz w:val="20"/>
          <w:szCs w:val="20"/>
          <w:lang w:eastAsia="de-AT"/>
        </w:rPr>
        <w:t>Welchen Sinn macht das Gesetz, wenn es mit den tatsächlichen Strukturen und Rahmenbedingungen nicht kompatibel ist? Was lernen wir daraus, was müsste angepasst werden?</w:t>
      </w:r>
      <w:r w:rsidRPr="002F701E">
        <w:rPr>
          <w:rFonts w:ascii="Arial" w:hAnsi="Arial" w:cs="Arial"/>
          <w:color w:val="000000"/>
          <w:sz w:val="20"/>
          <w:szCs w:val="20"/>
          <w:lang w:eastAsia="de-AT"/>
        </w:rPr>
        <w:t>“</w:t>
      </w:r>
      <w:r w:rsidR="00EA469A" w:rsidRPr="002F701E">
        <w:rPr>
          <w:rFonts w:ascii="Arial" w:hAnsi="Arial" w:cs="Arial"/>
          <w:color w:val="000000"/>
          <w:sz w:val="20"/>
          <w:szCs w:val="20"/>
          <w:lang w:eastAsia="de-AT"/>
        </w:rPr>
        <w:t xml:space="preserve">, lauten für </w:t>
      </w:r>
      <w:r w:rsidRPr="002F701E">
        <w:rPr>
          <w:rFonts w:ascii="Arial" w:hAnsi="Arial" w:cs="Arial"/>
          <w:color w:val="000000"/>
          <w:sz w:val="20"/>
          <w:szCs w:val="20"/>
          <w:lang w:eastAsia="de-AT"/>
        </w:rPr>
        <w:t>Mattersberger</w:t>
      </w:r>
      <w:r w:rsidR="00B75C13">
        <w:rPr>
          <w:rFonts w:ascii="Arial" w:hAnsi="Arial" w:cs="Arial"/>
          <w:color w:val="000000"/>
          <w:sz w:val="20"/>
          <w:szCs w:val="20"/>
          <w:lang w:eastAsia="de-AT"/>
        </w:rPr>
        <w:t>,</w:t>
      </w:r>
      <w:r w:rsidRPr="002F701E">
        <w:rPr>
          <w:rFonts w:ascii="Arial" w:hAnsi="Arial" w:cs="Arial"/>
          <w:color w:val="000000"/>
          <w:sz w:val="20"/>
          <w:szCs w:val="20"/>
          <w:lang w:eastAsia="de-AT"/>
        </w:rPr>
        <w:t xml:space="preserve"> Berghofer </w:t>
      </w:r>
      <w:r w:rsidR="00B75C13">
        <w:rPr>
          <w:rFonts w:ascii="Arial" w:hAnsi="Arial" w:cs="Arial"/>
          <w:color w:val="000000"/>
          <w:sz w:val="20"/>
          <w:szCs w:val="20"/>
          <w:lang w:eastAsia="de-AT"/>
        </w:rPr>
        <w:t xml:space="preserve">und Kabas </w:t>
      </w:r>
      <w:r w:rsidR="00EA469A" w:rsidRPr="002F701E">
        <w:rPr>
          <w:rFonts w:ascii="Arial" w:hAnsi="Arial" w:cs="Arial"/>
          <w:color w:val="000000"/>
          <w:sz w:val="20"/>
          <w:szCs w:val="20"/>
          <w:lang w:eastAsia="de-AT"/>
        </w:rPr>
        <w:t>die wesentlichen Fragen</w:t>
      </w:r>
      <w:r w:rsidRPr="002F701E">
        <w:rPr>
          <w:rFonts w:ascii="Arial" w:hAnsi="Arial" w:cs="Arial"/>
          <w:color w:val="000000"/>
          <w:sz w:val="20"/>
          <w:szCs w:val="20"/>
          <w:lang w:eastAsia="de-AT"/>
        </w:rPr>
        <w:t xml:space="preserve">. </w:t>
      </w:r>
      <w:r w:rsidR="00EA469A" w:rsidRPr="002F701E">
        <w:rPr>
          <w:rFonts w:ascii="Arial" w:hAnsi="Arial" w:cs="Arial"/>
          <w:color w:val="000000"/>
          <w:sz w:val="20"/>
          <w:szCs w:val="20"/>
          <w:lang w:eastAsia="de-AT"/>
        </w:rPr>
        <w:t xml:space="preserve">Zu klären sei auch, welche </w:t>
      </w:r>
      <w:r w:rsidR="0003599A" w:rsidRPr="002F701E">
        <w:rPr>
          <w:rFonts w:ascii="Arial" w:hAnsi="Arial" w:cs="Arial"/>
          <w:color w:val="000000"/>
          <w:sz w:val="20"/>
          <w:szCs w:val="20"/>
          <w:lang w:eastAsia="de-AT"/>
        </w:rPr>
        <w:t xml:space="preserve">konkreten Aufgaben zB </w:t>
      </w:r>
      <w:r w:rsidR="00EA469A" w:rsidRPr="002F701E">
        <w:rPr>
          <w:rFonts w:ascii="Arial" w:hAnsi="Arial" w:cs="Arial"/>
          <w:color w:val="000000"/>
          <w:sz w:val="20"/>
          <w:szCs w:val="20"/>
          <w:lang w:eastAsia="de-AT"/>
        </w:rPr>
        <w:t xml:space="preserve">die </w:t>
      </w:r>
      <w:r w:rsidR="0003599A" w:rsidRPr="002F701E">
        <w:rPr>
          <w:rFonts w:ascii="Arial" w:hAnsi="Arial" w:cs="Arial"/>
          <w:color w:val="000000"/>
          <w:sz w:val="20"/>
          <w:szCs w:val="20"/>
          <w:lang w:eastAsia="de-AT"/>
        </w:rPr>
        <w:t>Pflegeaufsichten, Heimaufsicht, B</w:t>
      </w:r>
      <w:r w:rsidR="00EA469A" w:rsidRPr="002F701E">
        <w:rPr>
          <w:rFonts w:ascii="Arial" w:hAnsi="Arial" w:cs="Arial"/>
          <w:color w:val="000000"/>
          <w:sz w:val="20"/>
          <w:szCs w:val="20"/>
          <w:lang w:eastAsia="de-AT"/>
        </w:rPr>
        <w:t xml:space="preserve">ewohnervertretung etc. haben, sowie welcher </w:t>
      </w:r>
      <w:r w:rsidR="0003599A" w:rsidRPr="002F701E">
        <w:rPr>
          <w:rFonts w:ascii="Arial" w:hAnsi="Arial" w:cs="Arial"/>
          <w:color w:val="000000"/>
          <w:sz w:val="20"/>
          <w:szCs w:val="20"/>
          <w:lang w:eastAsia="de-AT"/>
        </w:rPr>
        <w:t>konkrete</w:t>
      </w:r>
      <w:r w:rsidR="00EA469A" w:rsidRPr="002F701E">
        <w:rPr>
          <w:rFonts w:ascii="Arial" w:hAnsi="Arial" w:cs="Arial"/>
          <w:color w:val="000000"/>
          <w:sz w:val="20"/>
          <w:szCs w:val="20"/>
          <w:lang w:eastAsia="de-AT"/>
        </w:rPr>
        <w:t>r</w:t>
      </w:r>
      <w:r w:rsidR="0003599A" w:rsidRPr="002F701E">
        <w:rPr>
          <w:rFonts w:ascii="Arial" w:hAnsi="Arial" w:cs="Arial"/>
          <w:color w:val="000000"/>
          <w:sz w:val="20"/>
          <w:szCs w:val="20"/>
          <w:lang w:eastAsia="de-AT"/>
        </w:rPr>
        <w:t xml:space="preserve"> Leistungsauftrag </w:t>
      </w:r>
      <w:r w:rsidR="00EA469A" w:rsidRPr="002F701E">
        <w:rPr>
          <w:rFonts w:ascii="Arial" w:hAnsi="Arial" w:cs="Arial"/>
          <w:color w:val="000000"/>
          <w:sz w:val="20"/>
          <w:szCs w:val="20"/>
          <w:lang w:eastAsia="de-AT"/>
        </w:rPr>
        <w:t>von</w:t>
      </w:r>
      <w:r w:rsidR="0003599A" w:rsidRPr="002F701E">
        <w:rPr>
          <w:rFonts w:ascii="Arial" w:hAnsi="Arial" w:cs="Arial"/>
          <w:color w:val="000000"/>
          <w:sz w:val="20"/>
          <w:szCs w:val="20"/>
          <w:lang w:eastAsia="de-AT"/>
        </w:rPr>
        <w:t xml:space="preserve"> Alten- und Pflegeheime</w:t>
      </w:r>
      <w:r w:rsidR="00EA469A" w:rsidRPr="002F701E">
        <w:rPr>
          <w:rFonts w:ascii="Arial" w:hAnsi="Arial" w:cs="Arial"/>
          <w:color w:val="000000"/>
          <w:sz w:val="20"/>
          <w:szCs w:val="20"/>
          <w:lang w:eastAsia="de-AT"/>
        </w:rPr>
        <w:t xml:space="preserve">n in </w:t>
      </w:r>
      <w:r w:rsidR="0003599A" w:rsidRPr="002F701E">
        <w:rPr>
          <w:rFonts w:ascii="Arial" w:hAnsi="Arial" w:cs="Arial"/>
          <w:color w:val="000000"/>
          <w:sz w:val="20"/>
          <w:szCs w:val="20"/>
          <w:lang w:eastAsia="de-AT"/>
        </w:rPr>
        <w:t>welche</w:t>
      </w:r>
      <w:r w:rsidR="00EA469A" w:rsidRPr="002F701E">
        <w:rPr>
          <w:rFonts w:ascii="Arial" w:hAnsi="Arial" w:cs="Arial"/>
          <w:color w:val="000000"/>
          <w:sz w:val="20"/>
          <w:szCs w:val="20"/>
          <w:lang w:eastAsia="de-AT"/>
        </w:rPr>
        <w:t>r</w:t>
      </w:r>
      <w:r w:rsidR="0003599A" w:rsidRPr="002F701E">
        <w:rPr>
          <w:rFonts w:ascii="Arial" w:hAnsi="Arial" w:cs="Arial"/>
          <w:color w:val="000000"/>
          <w:sz w:val="20"/>
          <w:szCs w:val="20"/>
          <w:lang w:eastAsia="de-AT"/>
        </w:rPr>
        <w:t xml:space="preserve"> Qualität zu erbringen</w:t>
      </w:r>
      <w:r w:rsidR="00EA469A" w:rsidRPr="002F701E">
        <w:rPr>
          <w:rFonts w:ascii="Arial" w:hAnsi="Arial" w:cs="Arial"/>
          <w:color w:val="000000"/>
          <w:sz w:val="20"/>
          <w:szCs w:val="20"/>
          <w:lang w:eastAsia="de-AT"/>
        </w:rPr>
        <w:t xml:space="preserve"> ist. “Wir </w:t>
      </w:r>
      <w:r w:rsidR="00FB0681">
        <w:rPr>
          <w:rFonts w:ascii="Arial" w:hAnsi="Arial" w:cs="Arial"/>
          <w:color w:val="000000"/>
          <w:sz w:val="20"/>
          <w:szCs w:val="20"/>
          <w:lang w:eastAsia="de-AT"/>
        </w:rPr>
        <w:t>wollen</w:t>
      </w:r>
      <w:r w:rsidR="00EA469A" w:rsidRPr="002F701E">
        <w:rPr>
          <w:rFonts w:ascii="Arial" w:hAnsi="Arial" w:cs="Arial"/>
          <w:color w:val="000000"/>
          <w:sz w:val="20"/>
          <w:szCs w:val="20"/>
          <w:lang w:eastAsia="de-AT"/>
        </w:rPr>
        <w:t xml:space="preserve"> wissen</w:t>
      </w:r>
      <w:r w:rsidR="00752D8E">
        <w:rPr>
          <w:rFonts w:ascii="Arial" w:hAnsi="Arial" w:cs="Arial"/>
          <w:color w:val="000000"/>
          <w:sz w:val="20"/>
          <w:szCs w:val="20"/>
          <w:lang w:eastAsia="de-AT"/>
        </w:rPr>
        <w:t>,</w:t>
      </w:r>
      <w:bookmarkStart w:id="0" w:name="_GoBack"/>
      <w:bookmarkEnd w:id="0"/>
      <w:r w:rsidR="00EA469A" w:rsidRPr="002F701E">
        <w:rPr>
          <w:rFonts w:ascii="Arial" w:hAnsi="Arial" w:cs="Arial"/>
          <w:color w:val="000000"/>
          <w:sz w:val="20"/>
          <w:szCs w:val="20"/>
          <w:lang w:eastAsia="de-AT"/>
        </w:rPr>
        <w:t xml:space="preserve"> nach welchen Kriterien wir geprüft werden, um diese auch erbringen zu können“, </w:t>
      </w:r>
      <w:r w:rsidR="003109F4" w:rsidRPr="002F701E">
        <w:rPr>
          <w:rFonts w:ascii="Arial" w:hAnsi="Arial" w:cs="Arial"/>
          <w:color w:val="000000"/>
          <w:sz w:val="20"/>
          <w:szCs w:val="20"/>
          <w:lang w:eastAsia="de-AT"/>
        </w:rPr>
        <w:t>argumentieren</w:t>
      </w:r>
      <w:r w:rsidR="00B75C13">
        <w:rPr>
          <w:rFonts w:ascii="Arial" w:hAnsi="Arial" w:cs="Arial"/>
          <w:color w:val="000000"/>
          <w:sz w:val="20"/>
          <w:szCs w:val="20"/>
          <w:lang w:eastAsia="de-AT"/>
        </w:rPr>
        <w:t xml:space="preserve"> die drei Vertreter der Alten- und Pflegeheime</w:t>
      </w:r>
      <w:r w:rsidR="00EA469A" w:rsidRPr="002F701E">
        <w:rPr>
          <w:rFonts w:ascii="Arial" w:hAnsi="Arial" w:cs="Arial"/>
          <w:color w:val="000000"/>
          <w:sz w:val="20"/>
          <w:szCs w:val="20"/>
          <w:lang w:eastAsia="de-AT"/>
        </w:rPr>
        <w:t>.</w:t>
      </w:r>
    </w:p>
    <w:p w:rsidR="00EA469A" w:rsidRPr="002F701E" w:rsidRDefault="00EA469A" w:rsidP="002F701E">
      <w:pPr>
        <w:shd w:val="clear" w:color="auto" w:fill="FFFFFF"/>
        <w:outlineLvl w:val="1"/>
        <w:rPr>
          <w:rFonts w:ascii="Arial" w:hAnsi="Arial" w:cs="Arial"/>
          <w:color w:val="000000"/>
          <w:sz w:val="20"/>
          <w:szCs w:val="20"/>
          <w:lang w:eastAsia="de-AT"/>
        </w:rPr>
      </w:pPr>
    </w:p>
    <w:p w:rsidR="00EA469A" w:rsidRPr="002F701E" w:rsidRDefault="00EA469A" w:rsidP="002F701E">
      <w:pPr>
        <w:shd w:val="clear" w:color="auto" w:fill="FFFFFF"/>
        <w:outlineLvl w:val="1"/>
        <w:rPr>
          <w:rFonts w:ascii="Arial" w:hAnsi="Arial" w:cs="Arial"/>
          <w:color w:val="000000"/>
          <w:sz w:val="20"/>
          <w:szCs w:val="20"/>
          <w:lang w:eastAsia="de-AT"/>
        </w:rPr>
      </w:pPr>
      <w:r w:rsidRPr="002F701E">
        <w:rPr>
          <w:rFonts w:ascii="Arial" w:hAnsi="Arial" w:cs="Arial"/>
          <w:color w:val="000000"/>
          <w:sz w:val="20"/>
          <w:szCs w:val="20"/>
          <w:lang w:eastAsia="de-AT"/>
        </w:rPr>
        <w:t xml:space="preserve">Auch das Thema der Finanzierung </w:t>
      </w:r>
      <w:r w:rsidR="00FB0681">
        <w:rPr>
          <w:rFonts w:ascii="Arial" w:hAnsi="Arial" w:cs="Arial"/>
          <w:color w:val="000000"/>
          <w:sz w:val="20"/>
          <w:szCs w:val="20"/>
          <w:lang w:eastAsia="de-AT"/>
        </w:rPr>
        <w:t>ist</w:t>
      </w:r>
      <w:r w:rsidRPr="002F701E">
        <w:rPr>
          <w:rFonts w:ascii="Arial" w:hAnsi="Arial" w:cs="Arial"/>
          <w:color w:val="000000"/>
          <w:sz w:val="20"/>
          <w:szCs w:val="20"/>
          <w:lang w:eastAsia="de-AT"/>
        </w:rPr>
        <w:t xml:space="preserve"> </w:t>
      </w:r>
      <w:r w:rsidR="003109F4" w:rsidRPr="002F701E">
        <w:rPr>
          <w:rFonts w:ascii="Arial" w:hAnsi="Arial" w:cs="Arial"/>
          <w:color w:val="000000"/>
          <w:sz w:val="20"/>
          <w:szCs w:val="20"/>
          <w:lang w:eastAsia="de-AT"/>
        </w:rPr>
        <w:t xml:space="preserve">aus Sicht des Lebenswelt Heim Bundesverbandes </w:t>
      </w:r>
      <w:r w:rsidRPr="002F701E">
        <w:rPr>
          <w:rFonts w:ascii="Arial" w:hAnsi="Arial" w:cs="Arial"/>
          <w:color w:val="000000"/>
          <w:sz w:val="20"/>
          <w:szCs w:val="20"/>
          <w:lang w:eastAsia="de-AT"/>
        </w:rPr>
        <w:t xml:space="preserve">mit der Pflegereform </w:t>
      </w:r>
      <w:r w:rsidR="00FB0681">
        <w:rPr>
          <w:rFonts w:ascii="Arial" w:hAnsi="Arial" w:cs="Arial"/>
          <w:color w:val="000000"/>
          <w:sz w:val="20"/>
          <w:szCs w:val="20"/>
          <w:lang w:eastAsia="de-AT"/>
        </w:rPr>
        <w:t xml:space="preserve">zu </w:t>
      </w:r>
      <w:r w:rsidRPr="002F701E">
        <w:rPr>
          <w:rFonts w:ascii="Arial" w:hAnsi="Arial" w:cs="Arial"/>
          <w:color w:val="000000"/>
          <w:sz w:val="20"/>
          <w:szCs w:val="20"/>
          <w:lang w:eastAsia="de-AT"/>
        </w:rPr>
        <w:t>klär</w:t>
      </w:r>
      <w:r w:rsidR="00FB0681">
        <w:rPr>
          <w:rFonts w:ascii="Arial" w:hAnsi="Arial" w:cs="Arial"/>
          <w:color w:val="000000"/>
          <w:sz w:val="20"/>
          <w:szCs w:val="20"/>
          <w:lang w:eastAsia="de-AT"/>
        </w:rPr>
        <w:t>en</w:t>
      </w:r>
      <w:r w:rsidR="003109F4" w:rsidRPr="002F701E">
        <w:rPr>
          <w:rFonts w:ascii="Arial" w:hAnsi="Arial" w:cs="Arial"/>
          <w:color w:val="000000"/>
          <w:sz w:val="20"/>
          <w:szCs w:val="20"/>
          <w:lang w:eastAsia="de-AT"/>
        </w:rPr>
        <w:t xml:space="preserve">. Neben </w:t>
      </w:r>
      <w:r w:rsidR="003109F4" w:rsidRPr="002F701E">
        <w:rPr>
          <w:rFonts w:ascii="Arial" w:hAnsi="Arial" w:cs="Arial"/>
          <w:color w:val="000000"/>
          <w:sz w:val="20"/>
          <w:szCs w:val="20"/>
          <w:lang w:eastAsia="de-AT"/>
        </w:rPr>
        <w:t xml:space="preserve">der Absicherung der täglichen Aufgaben, Sicherstellung von relevanten Strukturen </w:t>
      </w:r>
      <w:r w:rsidR="003109F4" w:rsidRPr="002F701E">
        <w:rPr>
          <w:rFonts w:ascii="Arial" w:hAnsi="Arial" w:cs="Arial"/>
          <w:color w:val="000000"/>
          <w:sz w:val="20"/>
          <w:szCs w:val="20"/>
          <w:lang w:eastAsia="de-AT"/>
        </w:rPr>
        <w:t xml:space="preserve">– </w:t>
      </w:r>
      <w:r w:rsidR="003109F4" w:rsidRPr="002F701E">
        <w:rPr>
          <w:rFonts w:ascii="Arial" w:hAnsi="Arial" w:cs="Arial"/>
          <w:color w:val="000000"/>
          <w:sz w:val="20"/>
          <w:szCs w:val="20"/>
          <w:lang w:eastAsia="de-AT"/>
        </w:rPr>
        <w:t>zB Hygiene, Brandschutz, Desorientiertensysteme, Demenzthematik,</w:t>
      </w:r>
      <w:r w:rsidR="003109F4" w:rsidRPr="002F701E">
        <w:rPr>
          <w:rFonts w:ascii="Arial" w:hAnsi="Arial" w:cs="Arial"/>
          <w:color w:val="000000"/>
          <w:sz w:val="20"/>
          <w:szCs w:val="20"/>
          <w:lang w:eastAsia="de-AT"/>
        </w:rPr>
        <w:t xml:space="preserve"> </w:t>
      </w:r>
      <w:r w:rsidR="003109F4" w:rsidRPr="002F701E">
        <w:rPr>
          <w:rFonts w:ascii="Arial" w:hAnsi="Arial" w:cs="Arial"/>
          <w:color w:val="000000"/>
          <w:sz w:val="20"/>
          <w:szCs w:val="20"/>
          <w:lang w:eastAsia="de-AT"/>
        </w:rPr>
        <w:t>…</w:t>
      </w:r>
      <w:r w:rsidR="003109F4" w:rsidRPr="002F701E">
        <w:rPr>
          <w:rFonts w:ascii="Arial" w:hAnsi="Arial" w:cs="Arial"/>
          <w:color w:val="000000"/>
          <w:sz w:val="20"/>
          <w:szCs w:val="20"/>
          <w:lang w:eastAsia="de-AT"/>
        </w:rPr>
        <w:t xml:space="preserve"> - sind auch Rückstellungen für Krisensituationen zu berücksichtigen.</w:t>
      </w:r>
      <w:r w:rsidRPr="002F701E">
        <w:rPr>
          <w:rFonts w:ascii="Arial" w:hAnsi="Arial" w:cs="Arial"/>
          <w:color w:val="000000"/>
          <w:sz w:val="20"/>
          <w:szCs w:val="20"/>
          <w:lang w:eastAsia="de-AT"/>
        </w:rPr>
        <w:t xml:space="preserve"> „</w:t>
      </w:r>
      <w:r w:rsidRPr="002F701E">
        <w:rPr>
          <w:rFonts w:ascii="Arial" w:hAnsi="Arial" w:cs="Arial"/>
          <w:color w:val="000000"/>
          <w:sz w:val="20"/>
          <w:szCs w:val="20"/>
          <w:lang w:eastAsia="de-AT"/>
        </w:rPr>
        <w:t>D</w:t>
      </w:r>
      <w:r w:rsidR="003109F4" w:rsidRPr="002F701E">
        <w:rPr>
          <w:rFonts w:ascii="Arial" w:hAnsi="Arial" w:cs="Arial"/>
          <w:color w:val="000000"/>
          <w:sz w:val="20"/>
          <w:szCs w:val="20"/>
          <w:lang w:eastAsia="de-AT"/>
        </w:rPr>
        <w:t>as</w:t>
      </w:r>
      <w:r w:rsidRPr="002F701E">
        <w:rPr>
          <w:rFonts w:ascii="Arial" w:hAnsi="Arial" w:cs="Arial"/>
          <w:color w:val="000000"/>
          <w:sz w:val="20"/>
          <w:szCs w:val="20"/>
          <w:lang w:eastAsia="de-AT"/>
        </w:rPr>
        <w:t xml:space="preserve"> Abwend</w:t>
      </w:r>
      <w:r w:rsidR="003109F4" w:rsidRPr="002F701E">
        <w:rPr>
          <w:rFonts w:ascii="Arial" w:hAnsi="Arial" w:cs="Arial"/>
          <w:color w:val="000000"/>
          <w:sz w:val="20"/>
          <w:szCs w:val="20"/>
          <w:lang w:eastAsia="de-AT"/>
        </w:rPr>
        <w:t>en</w:t>
      </w:r>
      <w:r w:rsidRPr="002F701E">
        <w:rPr>
          <w:rFonts w:ascii="Arial" w:hAnsi="Arial" w:cs="Arial"/>
          <w:color w:val="000000"/>
          <w:sz w:val="20"/>
          <w:szCs w:val="20"/>
          <w:lang w:eastAsia="de-AT"/>
        </w:rPr>
        <w:t xml:space="preserve"> einer krisenhaften Situation im gesellschaftlichen Auftrag</w:t>
      </w:r>
      <w:r w:rsidR="00B75C13">
        <w:rPr>
          <w:rFonts w:ascii="Arial" w:hAnsi="Arial" w:cs="Arial"/>
          <w:color w:val="000000"/>
          <w:sz w:val="20"/>
          <w:szCs w:val="20"/>
          <w:lang w:eastAsia="de-AT"/>
        </w:rPr>
        <w:t>,</w:t>
      </w:r>
      <w:r w:rsidRPr="002F701E">
        <w:rPr>
          <w:rFonts w:ascii="Arial" w:hAnsi="Arial" w:cs="Arial"/>
          <w:color w:val="000000"/>
          <w:sz w:val="20"/>
          <w:szCs w:val="20"/>
          <w:lang w:eastAsia="de-AT"/>
        </w:rPr>
        <w:t xml:space="preserve"> kann nicht die Existenzbedrohung von Einrichtungen oder Organisationen zur Folge haben, die einen der</w:t>
      </w:r>
      <w:r w:rsidR="003109F4" w:rsidRPr="002F701E">
        <w:rPr>
          <w:rFonts w:ascii="Arial" w:hAnsi="Arial" w:cs="Arial"/>
          <w:color w:val="000000"/>
          <w:sz w:val="20"/>
          <w:szCs w:val="20"/>
          <w:lang w:eastAsia="de-AT"/>
        </w:rPr>
        <w:t>art</w:t>
      </w:r>
      <w:r w:rsidRPr="002F701E">
        <w:rPr>
          <w:rFonts w:ascii="Arial" w:hAnsi="Arial" w:cs="Arial"/>
          <w:color w:val="000000"/>
          <w:sz w:val="20"/>
          <w:szCs w:val="20"/>
          <w:lang w:eastAsia="de-AT"/>
        </w:rPr>
        <w:t xml:space="preserve"> wichtigen gesellschaftlichen Auftrag zu erfüllen haben</w:t>
      </w:r>
      <w:r w:rsidR="003109F4" w:rsidRPr="002F701E">
        <w:rPr>
          <w:rFonts w:ascii="Arial" w:hAnsi="Arial" w:cs="Arial"/>
          <w:color w:val="000000"/>
          <w:sz w:val="20"/>
          <w:szCs w:val="20"/>
          <w:lang w:eastAsia="de-AT"/>
        </w:rPr>
        <w:t xml:space="preserve">!“, </w:t>
      </w:r>
      <w:r w:rsidR="003109F4" w:rsidRPr="002F701E">
        <w:rPr>
          <w:rFonts w:ascii="Arial" w:hAnsi="Arial" w:cs="Arial"/>
          <w:color w:val="000000"/>
          <w:sz w:val="20"/>
          <w:szCs w:val="20"/>
          <w:lang w:eastAsia="de-AT"/>
        </w:rPr>
        <w:t>so Mattersberger</w:t>
      </w:r>
      <w:r w:rsidR="00FB0681">
        <w:rPr>
          <w:rFonts w:ascii="Arial" w:hAnsi="Arial" w:cs="Arial"/>
          <w:color w:val="000000"/>
          <w:sz w:val="20"/>
          <w:szCs w:val="20"/>
          <w:lang w:eastAsia="de-AT"/>
        </w:rPr>
        <w:t xml:space="preserve"> und</w:t>
      </w:r>
      <w:r w:rsidR="003109F4" w:rsidRPr="002F701E">
        <w:rPr>
          <w:rFonts w:ascii="Arial" w:hAnsi="Arial" w:cs="Arial"/>
          <w:color w:val="000000"/>
          <w:sz w:val="20"/>
          <w:szCs w:val="20"/>
          <w:lang w:eastAsia="de-AT"/>
        </w:rPr>
        <w:t xml:space="preserve"> Berghofer</w:t>
      </w:r>
      <w:r w:rsidR="003109F4" w:rsidRPr="002F701E">
        <w:rPr>
          <w:rFonts w:ascii="Arial" w:hAnsi="Arial" w:cs="Arial"/>
          <w:color w:val="000000"/>
          <w:sz w:val="20"/>
          <w:szCs w:val="20"/>
          <w:lang w:eastAsia="de-AT"/>
        </w:rPr>
        <w:t xml:space="preserve"> abschließend. </w:t>
      </w:r>
    </w:p>
    <w:p w:rsidR="00B135B5" w:rsidRPr="002F701E" w:rsidRDefault="00B135B5" w:rsidP="002F701E">
      <w:pPr>
        <w:spacing w:after="200" w:line="276" w:lineRule="auto"/>
        <w:rPr>
          <w:rFonts w:ascii="univers_light" w:hAnsi="univers_light"/>
          <w:b/>
          <w:bCs/>
          <w:color w:val="000000"/>
          <w:sz w:val="20"/>
          <w:szCs w:val="20"/>
          <w:lang w:val="de-AT" w:eastAsia="de-AT"/>
        </w:rPr>
      </w:pPr>
    </w:p>
    <w:p w:rsidR="00B135B5" w:rsidRPr="002F701E" w:rsidRDefault="00B135B5" w:rsidP="002F701E">
      <w:pPr>
        <w:keepNext/>
        <w:keepLines/>
        <w:shd w:val="clear" w:color="auto" w:fill="FFFFFF"/>
        <w:spacing w:line="276" w:lineRule="auto"/>
        <w:outlineLvl w:val="2"/>
        <w:rPr>
          <w:rFonts w:ascii="Calibri" w:eastAsia="Calibri" w:hAnsi="Calibri"/>
          <w:b/>
          <w:sz w:val="20"/>
          <w:szCs w:val="20"/>
          <w:lang w:val="de-AT" w:eastAsia="en-US"/>
        </w:rPr>
      </w:pPr>
      <w:r w:rsidRPr="002F701E">
        <w:rPr>
          <w:rFonts w:ascii="Calibri" w:eastAsia="Calibri" w:hAnsi="Calibri"/>
          <w:b/>
          <w:sz w:val="20"/>
          <w:szCs w:val="20"/>
          <w:lang w:val="de-AT" w:eastAsia="en-US"/>
        </w:rPr>
        <w:t>Rückfragen &amp; Kontakt:</w:t>
      </w:r>
    </w:p>
    <w:p w:rsidR="00B135B5" w:rsidRPr="002F701E" w:rsidRDefault="00B135B5" w:rsidP="002F701E">
      <w:pPr>
        <w:shd w:val="clear" w:color="auto" w:fill="FFFFFF"/>
        <w:rPr>
          <w:rFonts w:ascii="univers_light" w:hAnsi="univers_light"/>
          <w:color w:val="000000"/>
          <w:sz w:val="20"/>
          <w:szCs w:val="20"/>
          <w:lang w:val="de-AT" w:eastAsia="de-AT"/>
        </w:rPr>
      </w:pPr>
      <w:r w:rsidRPr="002F701E">
        <w:rPr>
          <w:rFonts w:ascii="Calibri" w:eastAsia="Calibri" w:hAnsi="Calibri"/>
          <w:sz w:val="20"/>
          <w:szCs w:val="20"/>
          <w:lang w:val="de-AT" w:eastAsia="en-US"/>
        </w:rPr>
        <w:t xml:space="preserve">Markus Mattersberger, </w:t>
      </w:r>
      <w:proofErr w:type="spellStart"/>
      <w:r w:rsidRPr="002F701E">
        <w:rPr>
          <w:rFonts w:ascii="Calibri" w:eastAsia="Calibri" w:hAnsi="Calibri"/>
          <w:sz w:val="20"/>
          <w:szCs w:val="20"/>
          <w:lang w:val="de-AT" w:eastAsia="en-US"/>
        </w:rPr>
        <w:t>MMSc</w:t>
      </w:r>
      <w:proofErr w:type="spellEnd"/>
      <w:r w:rsidRPr="002F701E">
        <w:rPr>
          <w:rFonts w:ascii="Calibri" w:eastAsia="Calibri" w:hAnsi="Calibri"/>
          <w:sz w:val="20"/>
          <w:szCs w:val="20"/>
          <w:lang w:val="de-AT" w:eastAsia="en-US"/>
        </w:rPr>
        <w:t xml:space="preserve"> MBA </w:t>
      </w:r>
      <w:r w:rsidRPr="002F701E">
        <w:rPr>
          <w:rFonts w:ascii="Calibri" w:eastAsia="Calibri" w:hAnsi="Calibri"/>
          <w:sz w:val="20"/>
          <w:szCs w:val="20"/>
          <w:lang w:val="de-AT" w:eastAsia="en-US"/>
        </w:rPr>
        <w:br/>
        <w:t>Präsident Lebenswelt Heim, </w:t>
      </w:r>
      <w:r w:rsidRPr="002F701E">
        <w:rPr>
          <w:rFonts w:ascii="Calibri" w:eastAsia="Calibri" w:hAnsi="Calibri"/>
          <w:sz w:val="20"/>
          <w:szCs w:val="20"/>
          <w:lang w:val="de-AT" w:eastAsia="en-US"/>
        </w:rPr>
        <w:br/>
        <w:t>Bundesverband der Alten- und Pflegeheime Österreichs </w:t>
      </w:r>
      <w:r w:rsidRPr="002F701E">
        <w:rPr>
          <w:rFonts w:ascii="Calibri" w:eastAsia="Calibri" w:hAnsi="Calibri"/>
          <w:sz w:val="20"/>
          <w:szCs w:val="20"/>
          <w:lang w:val="de-AT" w:eastAsia="en-US"/>
        </w:rPr>
        <w:br/>
        <w:t>Tel: + 43 (0)1 585 15 90 </w:t>
      </w:r>
      <w:r w:rsidRPr="002F701E">
        <w:rPr>
          <w:rFonts w:ascii="Calibri" w:eastAsia="Calibri" w:hAnsi="Calibri"/>
          <w:sz w:val="20"/>
          <w:szCs w:val="20"/>
          <w:lang w:val="de-AT" w:eastAsia="en-US"/>
        </w:rPr>
        <w:br/>
        <w:t>Mobil: + 43 (0)676 444 40 34 </w:t>
      </w:r>
      <w:r w:rsidRPr="002F701E">
        <w:rPr>
          <w:rFonts w:ascii="Calibri" w:eastAsia="Calibri" w:hAnsi="Calibri"/>
          <w:sz w:val="20"/>
          <w:szCs w:val="20"/>
          <w:lang w:val="de-AT" w:eastAsia="en-US"/>
        </w:rPr>
        <w:br/>
        <w:t>E-Mail: </w:t>
      </w:r>
      <w:hyperlink r:id="rId5" w:tgtFrame="_blank" w:history="1">
        <w:r w:rsidRPr="002F701E">
          <w:rPr>
            <w:rFonts w:ascii="univers_light" w:hAnsi="univers_light"/>
            <w:color w:val="F06900"/>
            <w:sz w:val="20"/>
            <w:szCs w:val="20"/>
            <w:u w:val="single"/>
            <w:lang w:val="de-AT" w:eastAsia="de-AT"/>
          </w:rPr>
          <w:t>markus.mattersberger@lebensweltheim.at</w:t>
        </w:r>
      </w:hyperlink>
      <w:r w:rsidRPr="002F701E">
        <w:rPr>
          <w:rFonts w:ascii="univers_light" w:hAnsi="univers_light"/>
          <w:color w:val="000000"/>
          <w:sz w:val="20"/>
          <w:szCs w:val="20"/>
          <w:lang w:val="de-AT" w:eastAsia="de-AT"/>
        </w:rPr>
        <w:t> </w:t>
      </w:r>
      <w:r w:rsidRPr="002F701E">
        <w:rPr>
          <w:rFonts w:ascii="univers_light" w:hAnsi="univers_light"/>
          <w:color w:val="000000"/>
          <w:sz w:val="20"/>
          <w:szCs w:val="20"/>
          <w:lang w:val="de-AT" w:eastAsia="de-AT"/>
        </w:rPr>
        <w:br/>
      </w:r>
      <w:hyperlink r:id="rId6" w:tgtFrame="_blank" w:history="1">
        <w:r w:rsidRPr="002F701E">
          <w:rPr>
            <w:rFonts w:ascii="univers_light" w:hAnsi="univers_light"/>
            <w:color w:val="F06900"/>
            <w:sz w:val="20"/>
            <w:szCs w:val="20"/>
            <w:u w:val="single"/>
            <w:lang w:val="de-AT" w:eastAsia="de-AT"/>
          </w:rPr>
          <w:t>www.lebensweltheim.at</w:t>
        </w:r>
      </w:hyperlink>
      <w:r w:rsidRPr="002F701E">
        <w:rPr>
          <w:rFonts w:ascii="univers_light" w:hAnsi="univers_light"/>
          <w:color w:val="000000"/>
          <w:sz w:val="20"/>
          <w:szCs w:val="20"/>
          <w:lang w:val="de-AT" w:eastAsia="de-AT"/>
        </w:rPr>
        <w:t> </w:t>
      </w:r>
      <w:r w:rsidRPr="002F701E">
        <w:rPr>
          <w:rFonts w:ascii="univers_light" w:hAnsi="univers_light"/>
          <w:color w:val="000000"/>
          <w:sz w:val="20"/>
          <w:szCs w:val="20"/>
          <w:lang w:val="de-AT" w:eastAsia="de-AT"/>
        </w:rPr>
        <w:br/>
      </w:r>
      <w:r w:rsidRPr="002F701E">
        <w:rPr>
          <w:rFonts w:ascii="univers_light" w:hAnsi="univers_light"/>
          <w:color w:val="000000"/>
          <w:sz w:val="20"/>
          <w:szCs w:val="20"/>
          <w:lang w:val="de-AT" w:eastAsia="de-AT"/>
        </w:rPr>
        <w:br/>
      </w:r>
      <w:r w:rsidRPr="002F701E">
        <w:rPr>
          <w:rFonts w:ascii="Calibri" w:eastAsia="Calibri" w:hAnsi="Calibri"/>
          <w:sz w:val="20"/>
          <w:szCs w:val="20"/>
          <w:lang w:val="de-AT" w:eastAsia="en-US"/>
        </w:rPr>
        <w:t>Gabriele Tupy </w:t>
      </w:r>
      <w:r w:rsidRPr="002F701E">
        <w:rPr>
          <w:rFonts w:ascii="Calibri" w:eastAsia="Calibri" w:hAnsi="Calibri"/>
          <w:sz w:val="20"/>
          <w:szCs w:val="20"/>
          <w:lang w:val="de-AT" w:eastAsia="en-US"/>
        </w:rPr>
        <w:br/>
      </w:r>
      <w:proofErr w:type="spellStart"/>
      <w:r w:rsidRPr="002F701E">
        <w:rPr>
          <w:rFonts w:ascii="Calibri" w:eastAsia="Calibri" w:hAnsi="Calibri"/>
          <w:sz w:val="20"/>
          <w:szCs w:val="20"/>
          <w:lang w:val="de-AT" w:eastAsia="en-US"/>
        </w:rPr>
        <w:t>imzusammenspiel</w:t>
      </w:r>
      <w:proofErr w:type="spellEnd"/>
      <w:r w:rsidRPr="002F701E">
        <w:rPr>
          <w:rFonts w:ascii="Calibri" w:eastAsia="Calibri" w:hAnsi="Calibri"/>
          <w:sz w:val="20"/>
          <w:szCs w:val="20"/>
          <w:lang w:val="de-AT" w:eastAsia="en-US"/>
        </w:rPr>
        <w:t xml:space="preserve"> </w:t>
      </w:r>
      <w:proofErr w:type="spellStart"/>
      <w:r w:rsidRPr="002F701E">
        <w:rPr>
          <w:rFonts w:ascii="Calibri" w:eastAsia="Calibri" w:hAnsi="Calibri"/>
          <w:sz w:val="20"/>
          <w:szCs w:val="20"/>
          <w:lang w:val="de-AT" w:eastAsia="en-US"/>
        </w:rPr>
        <w:t>kommunikationsmanagement</w:t>
      </w:r>
      <w:proofErr w:type="spellEnd"/>
      <w:r w:rsidRPr="002F701E">
        <w:rPr>
          <w:rFonts w:ascii="Calibri" w:eastAsia="Calibri" w:hAnsi="Calibri"/>
          <w:sz w:val="20"/>
          <w:szCs w:val="20"/>
          <w:lang w:val="de-AT" w:eastAsia="en-US"/>
        </w:rPr>
        <w:t> </w:t>
      </w:r>
      <w:r w:rsidRPr="002F701E">
        <w:rPr>
          <w:rFonts w:ascii="Calibri" w:eastAsia="Calibri" w:hAnsi="Calibri"/>
          <w:sz w:val="20"/>
          <w:szCs w:val="20"/>
          <w:lang w:val="de-AT" w:eastAsia="en-US"/>
        </w:rPr>
        <w:br/>
        <w:t>Mobil: + 43 (0)699-100 277 40 </w:t>
      </w:r>
      <w:r w:rsidRPr="002F701E">
        <w:rPr>
          <w:rFonts w:ascii="Calibri" w:eastAsia="Calibri" w:hAnsi="Calibri"/>
          <w:sz w:val="20"/>
          <w:szCs w:val="20"/>
          <w:lang w:val="de-AT" w:eastAsia="en-US"/>
        </w:rPr>
        <w:br/>
        <w:t>E-Mail:</w:t>
      </w:r>
      <w:r w:rsidRPr="002F701E">
        <w:rPr>
          <w:rFonts w:ascii="univers_light" w:hAnsi="univers_light"/>
          <w:color w:val="000000"/>
          <w:sz w:val="20"/>
          <w:szCs w:val="20"/>
          <w:lang w:val="de-AT" w:eastAsia="de-AT"/>
        </w:rPr>
        <w:t> </w:t>
      </w:r>
      <w:hyperlink r:id="rId7" w:tgtFrame="_blank" w:history="1">
        <w:r w:rsidRPr="002F701E">
          <w:rPr>
            <w:rFonts w:ascii="univers_light" w:hAnsi="univers_light"/>
            <w:color w:val="F06900"/>
            <w:sz w:val="20"/>
            <w:szCs w:val="20"/>
            <w:u w:val="single"/>
            <w:lang w:val="de-AT" w:eastAsia="de-AT"/>
          </w:rPr>
          <w:t>gabriele.tupy@imzusammenspiel.com</w:t>
        </w:r>
      </w:hyperlink>
    </w:p>
    <w:p w:rsidR="004F1E14" w:rsidRDefault="004F1E14" w:rsidP="002F701E"/>
    <w:sectPr w:rsidR="004F1E14" w:rsidSect="008456C1">
      <w:footerReference w:type="default" r:id="rId8"/>
      <w:footerReference w:type="first" r:id="rId9"/>
      <w:pgSz w:w="11906" w:h="16838" w:code="9"/>
      <w:pgMar w:top="1418" w:right="1979" w:bottom="1134" w:left="1418"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_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A3" w:rsidRDefault="005532EC">
    <w:pPr>
      <w:pStyle w:val="Fuzeile"/>
      <w:jc w:val="center"/>
      <w:rPr>
        <w:rFonts w:ascii="Arial" w:hAnsi="Arial" w:cs="Arial"/>
        <w:sz w:val="18"/>
        <w:szCs w:val="18"/>
      </w:rPr>
    </w:pPr>
  </w:p>
  <w:p w:rsidR="00C556A3" w:rsidRDefault="005532EC">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A3" w:rsidRDefault="005532EC"/>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36AAB"/>
    <w:multiLevelType w:val="hybridMultilevel"/>
    <w:tmpl w:val="206C0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535EF5"/>
    <w:multiLevelType w:val="hybridMultilevel"/>
    <w:tmpl w:val="F46EC8D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30F38F6"/>
    <w:multiLevelType w:val="hybridMultilevel"/>
    <w:tmpl w:val="ED546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CE035D"/>
    <w:multiLevelType w:val="hybridMultilevel"/>
    <w:tmpl w:val="A95A79B4"/>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810D90"/>
    <w:multiLevelType w:val="hybridMultilevel"/>
    <w:tmpl w:val="3D30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B5"/>
    <w:rsid w:val="00031376"/>
    <w:rsid w:val="0003599A"/>
    <w:rsid w:val="000B2603"/>
    <w:rsid w:val="001D3138"/>
    <w:rsid w:val="002D1EDE"/>
    <w:rsid w:val="002F701E"/>
    <w:rsid w:val="003109F4"/>
    <w:rsid w:val="003401F4"/>
    <w:rsid w:val="0034057F"/>
    <w:rsid w:val="00340DEE"/>
    <w:rsid w:val="003E2E16"/>
    <w:rsid w:val="003E4DB5"/>
    <w:rsid w:val="004365DC"/>
    <w:rsid w:val="00441EA2"/>
    <w:rsid w:val="004F1E14"/>
    <w:rsid w:val="005532EC"/>
    <w:rsid w:val="006C3B4F"/>
    <w:rsid w:val="00752D8E"/>
    <w:rsid w:val="00757BEC"/>
    <w:rsid w:val="0081533C"/>
    <w:rsid w:val="008265AA"/>
    <w:rsid w:val="00851EC7"/>
    <w:rsid w:val="009571A6"/>
    <w:rsid w:val="00A5105D"/>
    <w:rsid w:val="00A64B1D"/>
    <w:rsid w:val="00B135B5"/>
    <w:rsid w:val="00B450DA"/>
    <w:rsid w:val="00B75C13"/>
    <w:rsid w:val="00B75CF6"/>
    <w:rsid w:val="00C515C3"/>
    <w:rsid w:val="00CB41AE"/>
    <w:rsid w:val="00E4468A"/>
    <w:rsid w:val="00E5115E"/>
    <w:rsid w:val="00EA469A"/>
    <w:rsid w:val="00EC165B"/>
    <w:rsid w:val="00F27C3A"/>
    <w:rsid w:val="00FB0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CD4F"/>
  <w15:chartTrackingRefBased/>
  <w15:docId w15:val="{ED8179F3-1159-4B8C-826B-AB8945DB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35B5"/>
    <w:pPr>
      <w:spacing w:after="0" w:line="240" w:lineRule="auto"/>
    </w:pPr>
    <w:rPr>
      <w:rFonts w:ascii="Times New Roman" w:eastAsia="Times New Roman" w:hAnsi="Times New Roman" w:cs="Times New Roman"/>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B135B5"/>
    <w:pPr>
      <w:ind w:left="708"/>
    </w:pPr>
  </w:style>
  <w:style w:type="paragraph" w:styleId="Fuzeile">
    <w:name w:val="footer"/>
    <w:basedOn w:val="Standard"/>
    <w:link w:val="FuzeileZchn"/>
    <w:rsid w:val="00B135B5"/>
    <w:pPr>
      <w:tabs>
        <w:tab w:val="center" w:pos="4536"/>
        <w:tab w:val="right" w:pos="9072"/>
      </w:tabs>
    </w:pPr>
  </w:style>
  <w:style w:type="character" w:customStyle="1" w:styleId="FuzeileZchn">
    <w:name w:val="Fußzeile Zchn"/>
    <w:basedOn w:val="Absatz-Standardschriftart"/>
    <w:link w:val="Fuzeile"/>
    <w:rsid w:val="00B135B5"/>
    <w:rPr>
      <w:rFonts w:ascii="Times New Roman" w:eastAsia="Times New Roma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ts.at/email/gabriele.tupy/imzusammenspi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bensweltheim.at/" TargetMode="External"/><Relationship Id="rId11" Type="http://schemas.openxmlformats.org/officeDocument/2006/relationships/theme" Target="theme/theme1.xml"/><Relationship Id="rId5" Type="http://schemas.openxmlformats.org/officeDocument/2006/relationships/hyperlink" Target="https://www.ots.at/email/markus.mattersberger/lebensweltheim.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2020-06-29T11:52:00Z</dcterms:created>
  <dcterms:modified xsi:type="dcterms:W3CDTF">2020-06-29T17:06:00Z</dcterms:modified>
</cp:coreProperties>
</file>